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A79" w:rsidRDefault="00206A79" w:rsidP="00206A79">
      <w:pPr>
        <w:autoSpaceDE w:val="0"/>
        <w:autoSpaceDN w:val="0"/>
        <w:adjustRightInd w:val="0"/>
        <w:spacing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proofErr w:type="spellStart"/>
        <w:r>
          <w:rPr>
            <w:rFonts w:ascii="Tahoma" w:hAnsi="Tahoma" w:cs="Tahoma"/>
            <w:color w:val="0000FF"/>
            <w:sz w:val="20"/>
            <w:szCs w:val="20"/>
          </w:rPr>
          <w:t>КонсультантПлюс</w:t>
        </w:r>
        <w:proofErr w:type="spellEnd"/>
      </w:hyperlink>
      <w:r>
        <w:rPr>
          <w:rFonts w:ascii="Tahoma" w:hAnsi="Tahoma" w:cs="Tahoma"/>
          <w:sz w:val="20"/>
          <w:szCs w:val="20"/>
        </w:rPr>
        <w:br/>
      </w:r>
    </w:p>
    <w:p w:rsidR="00206A79" w:rsidRDefault="00206A79" w:rsidP="00206A79">
      <w:pPr>
        <w:autoSpaceDE w:val="0"/>
        <w:autoSpaceDN w:val="0"/>
        <w:adjustRightInd w:val="0"/>
        <w:spacing w:after="0" w:line="240" w:lineRule="auto"/>
        <w:outlineLvl w:val="0"/>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ДЕПАРТАМЕНТ СОЦИАЛЬНОЙ ЗАЩИТЫ НАСЕЛЕНИЯ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ЯМАЛО-НЕНЕЦКОГО АВТОНОМНОГО ОКРУГА</w:t>
      </w:r>
    </w:p>
    <w:p w:rsidR="00206A79" w:rsidRDefault="00206A79" w:rsidP="00206A79">
      <w:pPr>
        <w:autoSpaceDE w:val="0"/>
        <w:autoSpaceDN w:val="0"/>
        <w:adjustRightInd w:val="0"/>
        <w:spacing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ПРИКАЗ</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от 6 февраля 2019 г. N 33-ОД</w:t>
      </w:r>
    </w:p>
    <w:p w:rsidR="00206A79" w:rsidRDefault="00206A79" w:rsidP="00206A79">
      <w:pPr>
        <w:autoSpaceDE w:val="0"/>
        <w:autoSpaceDN w:val="0"/>
        <w:adjustRightInd w:val="0"/>
        <w:spacing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ОБ УТВЕРЖДЕНИИ АДМИНИСТРАТИВНОГО РЕГЛАМЕНТА</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ДЕПАРТАМЕНТА СОЦИАЛЬНОЙ ЗАЩИТЫ НАСЕЛЕНИЯ ЯМАЛО-НЕНЕЦКОГО</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АВТОНОМНОГО ОКРУГА ПО ПРЕДОСТАВЛЕНИЮ ГОСУДАРСТВЕННОЙ УСЛУГИ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"НАЗНАЧЕНИЕ И ВЫПЛАТА ПОСОБИЯ НА РЕБЕНКА"</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Федеральным </w:t>
      </w:r>
      <w:hyperlink r:id="rId6" w:history="1">
        <w:r>
          <w:rPr>
            <w:rFonts w:ascii="Arial" w:hAnsi="Arial" w:cs="Arial"/>
            <w:color w:val="0000FF"/>
            <w:sz w:val="20"/>
            <w:szCs w:val="20"/>
          </w:rPr>
          <w:t>законом</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приказываю:</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прилагаемый Административный </w:t>
      </w:r>
      <w:hyperlink w:anchor="Par30" w:history="1">
        <w:r>
          <w:rPr>
            <w:rFonts w:ascii="Arial" w:hAnsi="Arial" w:cs="Arial"/>
            <w:color w:val="0000FF"/>
            <w:sz w:val="20"/>
            <w:szCs w:val="20"/>
          </w:rPr>
          <w:t>регламент</w:t>
        </w:r>
      </w:hyperlink>
      <w:r>
        <w:rPr>
          <w:rFonts w:ascii="Arial" w:hAnsi="Arial" w:cs="Arial"/>
          <w:sz w:val="20"/>
          <w:szCs w:val="20"/>
        </w:rPr>
        <w:t xml:space="preserve"> департамента социальной защиты населения Ямало-Ненецкого автономного округа по предоставлению государственной услуги "Назначение и выплата пособия на ребенка".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Настоящий приказ распространяется на правоотношения, возникшие с 01 февраля 2019 года.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Контроль за</w:t>
      </w:r>
      <w:proofErr w:type="gramEnd"/>
      <w:r>
        <w:rPr>
          <w:rFonts w:ascii="Arial" w:hAnsi="Arial" w:cs="Arial"/>
          <w:sz w:val="20"/>
          <w:szCs w:val="20"/>
        </w:rPr>
        <w:t xml:space="preserve"> исполнением настоящего приказа оставляю за собой.</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Директор департамента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Е.В.КАРПОВА</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департамента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социальной защиты населения</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6 февраля 2019 года N 33-ОД</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bookmarkStart w:id="0" w:name="Par30"/>
      <w:bookmarkEnd w:id="0"/>
      <w:r>
        <w:rPr>
          <w:rFonts w:ascii="Arial" w:hAnsi="Arial" w:cs="Arial"/>
          <w:sz w:val="20"/>
          <w:szCs w:val="20"/>
        </w:rPr>
        <w:t>АДМИНИСТРАТИВНЫЙ РЕГЛАМЕНТ</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ДЕПАРТАМЕНТА СОЦИАЛЬНОЙ ЗАЩИТЫ НАСЕЛЕНИЯ ЯМАЛО-НЕНЕЦКОГО</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АВТОНОМНОГО ОКРУГА ПО ПРЕДОСТАВЛЕНИЮ ГОСУДАРСТВЕННОЙ УСЛУГИ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"НАЗНАЧЕНИЕ И ВЫПЛАТА ПОСОБИЯ НА РЕБЕНКА"</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I. Общие положения</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Административный регламент департамента социальной защиты населения Ямало-Ненецкого автономного округа по предоставлению государственной услуги "Назначение и выплата пособия на </w:t>
      </w:r>
      <w:r>
        <w:rPr>
          <w:rFonts w:ascii="Arial" w:hAnsi="Arial" w:cs="Arial"/>
          <w:sz w:val="20"/>
          <w:szCs w:val="20"/>
        </w:rPr>
        <w:lastRenderedPageBreak/>
        <w:t>ребенка" (далее - Административный регламент, департамент, 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 и городских округов в автономном округе (далее - уполномоченный орган) в сфере переданного отдельного государственного полномочия</w:t>
      </w:r>
      <w:proofErr w:type="gramEnd"/>
      <w:r>
        <w:rPr>
          <w:rFonts w:ascii="Arial" w:hAnsi="Arial" w:cs="Arial"/>
          <w:sz w:val="20"/>
          <w:szCs w:val="20"/>
        </w:rPr>
        <w:t xml:space="preserve"> </w:t>
      </w:r>
      <w:proofErr w:type="gramStart"/>
      <w:r>
        <w:rPr>
          <w:rFonts w:ascii="Arial" w:hAnsi="Arial" w:cs="Arial"/>
          <w:sz w:val="20"/>
          <w:szCs w:val="20"/>
        </w:rPr>
        <w:t xml:space="preserve">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Федерального </w:t>
      </w:r>
      <w:hyperlink r:id="rId7" w:history="1">
        <w:r>
          <w:rPr>
            <w:rFonts w:ascii="Arial" w:hAnsi="Arial" w:cs="Arial"/>
            <w:color w:val="0000FF"/>
            <w:sz w:val="20"/>
            <w:szCs w:val="20"/>
          </w:rPr>
          <w:t>закона</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(далее - Федеральный закон</w:t>
      </w:r>
      <w:proofErr w:type="gramEnd"/>
      <w:r>
        <w:rPr>
          <w:rFonts w:ascii="Arial" w:hAnsi="Arial" w:cs="Arial"/>
          <w:sz w:val="20"/>
          <w:szCs w:val="20"/>
        </w:rPr>
        <w:t xml:space="preserve"> "</w:t>
      </w:r>
      <w:proofErr w:type="gramStart"/>
      <w:r>
        <w:rPr>
          <w:rFonts w:ascii="Arial" w:hAnsi="Arial" w:cs="Arial"/>
          <w:sz w:val="20"/>
          <w:szCs w:val="20"/>
        </w:rPr>
        <w:t>Об организации предоставления государственных и муниципальных услуг").</w:t>
      </w:r>
      <w:proofErr w:type="gramEnd"/>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Круг заявителей</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Заявителями на предоставление государственной услуги являются постоянно проживающие на территории автономного округа физические лица из числа граждан Российской Федерации, иностранных граждан и лиц без гражданства, в том числе беженцев, либо их уполномоченные представители (далее - заявители).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 w:name="Par42"/>
      <w:bookmarkEnd w:id="1"/>
      <w:r>
        <w:rPr>
          <w:rFonts w:ascii="Arial" w:hAnsi="Arial" w:cs="Arial"/>
          <w:sz w:val="20"/>
          <w:szCs w:val="20"/>
        </w:rPr>
        <w:t xml:space="preserve">3. </w:t>
      </w:r>
      <w:proofErr w:type="gramStart"/>
      <w:r>
        <w:rPr>
          <w:rFonts w:ascii="Arial" w:hAnsi="Arial" w:cs="Arial"/>
          <w:sz w:val="20"/>
          <w:szCs w:val="20"/>
        </w:rPr>
        <w:t>Государственная услуга предоставляется одному из родителей (усыновителей, опекунов, попечителей) при условии постоянного проживания на территории автономного округа, на каждого рожденного, усыновленного, принятого под опеку (попечительство), совместно постоянно проживающего с ним ребенка до достижения ребенком возраста шестнадцати лет (на ребенка, обучающегося в общеобразовательной организации - до окончания им обучения, но не более чем до достижения им возраста восемнадцати лет) в случае, если</w:t>
      </w:r>
      <w:proofErr w:type="gramEnd"/>
      <w:r>
        <w:rPr>
          <w:rFonts w:ascii="Arial" w:hAnsi="Arial" w:cs="Arial"/>
          <w:sz w:val="20"/>
          <w:szCs w:val="20"/>
        </w:rPr>
        <w:t xml:space="preserve"> </w:t>
      </w:r>
      <w:proofErr w:type="gramStart"/>
      <w:r>
        <w:rPr>
          <w:rFonts w:ascii="Arial" w:hAnsi="Arial" w:cs="Arial"/>
          <w:sz w:val="20"/>
          <w:szCs w:val="20"/>
        </w:rPr>
        <w:t xml:space="preserve">на день обращения родителя (усыновителя, опекуна, попечителя) размер среднедушевого дохода семьи по не зависящим от родителей (усыновителей, опекунов, попечителей) причинам не превышает величину прожиточного минимума, установленную на душу населения в соответствии с </w:t>
      </w:r>
      <w:hyperlink r:id="rId8" w:history="1">
        <w:r>
          <w:rPr>
            <w:rFonts w:ascii="Arial" w:hAnsi="Arial" w:cs="Arial"/>
            <w:color w:val="0000FF"/>
            <w:sz w:val="20"/>
            <w:szCs w:val="20"/>
          </w:rPr>
          <w:t>Законом</w:t>
        </w:r>
      </w:hyperlink>
      <w:r>
        <w:rPr>
          <w:rFonts w:ascii="Arial" w:hAnsi="Arial" w:cs="Arial"/>
          <w:sz w:val="20"/>
          <w:szCs w:val="20"/>
        </w:rPr>
        <w:t xml:space="preserve"> автономного округа от 04 ноября 1996 года N 30 "О прожиточном минимуме в Ямало-Ненецком автономном округе" (далее - величина прожиточного минимума), действующую на день обращения родителя (усыновителя, опекуна</w:t>
      </w:r>
      <w:proofErr w:type="gramEnd"/>
      <w:r>
        <w:rPr>
          <w:rFonts w:ascii="Arial" w:hAnsi="Arial" w:cs="Arial"/>
          <w:sz w:val="20"/>
          <w:szCs w:val="20"/>
        </w:rPr>
        <w:t>, попечителя).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 перечню не зависящих от родителей (усыновителей, опекунов, попечителей) причин, по которым размер среднедушевого дохода семьи не превышает величину прожиточного минимума, относятся: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 уход родителем за ребенком в возрасте до трех лет;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4.2. ведение традиционного образа жизни коренных малочисленных народов Севера;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 w:name="Par46"/>
      <w:bookmarkEnd w:id="2"/>
      <w:r>
        <w:rPr>
          <w:rFonts w:ascii="Arial" w:hAnsi="Arial" w:cs="Arial"/>
          <w:sz w:val="20"/>
          <w:szCs w:val="20"/>
        </w:rPr>
        <w:t>4.3. уход за членом семьи, нуждающимся в постороннем уходе по заключению медицинской организации, либо за членом семьи, являющимся инвалидом I группы, ребенком-инвалидом в возрасте до 18 лет, престарелым, достигшим возраста 80 лет;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 установление статуса безработного при условии соблюдения сроков перерегистрации и отсутствия отказов от подходящей работы;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 w:name="Par48"/>
      <w:bookmarkEnd w:id="3"/>
      <w:r>
        <w:rPr>
          <w:rFonts w:ascii="Arial" w:hAnsi="Arial" w:cs="Arial"/>
          <w:sz w:val="20"/>
          <w:szCs w:val="20"/>
        </w:rPr>
        <w:t>4.5. наличие у гражданина I и II группы инвалидности;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4.6. достижение возраста 55 лет и старше для женщин, 60 лет и старше для мужчин;</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4" w:name="Par50"/>
      <w:bookmarkEnd w:id="4"/>
      <w:r>
        <w:rPr>
          <w:rFonts w:ascii="Arial" w:hAnsi="Arial" w:cs="Arial"/>
          <w:sz w:val="20"/>
          <w:szCs w:val="20"/>
        </w:rPr>
        <w:t>4.7. осуществление трудовой (предпринимательской) деятельности, при которой среднедушевой доход семьи ниже величины прожиточного минимума на душу населения, установленного в автономном округе;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4.8. освоение образовательных программ основного общего, среднего общего и среднего профессионального образования, программы </w:t>
      </w:r>
      <w:proofErr w:type="spellStart"/>
      <w:r>
        <w:rPr>
          <w:rFonts w:ascii="Arial" w:hAnsi="Arial" w:cs="Arial"/>
          <w:sz w:val="20"/>
          <w:szCs w:val="20"/>
        </w:rPr>
        <w:t>бакалавриата</w:t>
      </w:r>
      <w:proofErr w:type="spellEnd"/>
      <w:r>
        <w:rPr>
          <w:rFonts w:ascii="Arial" w:hAnsi="Arial" w:cs="Arial"/>
          <w:sz w:val="20"/>
          <w:szCs w:val="20"/>
        </w:rPr>
        <w:t xml:space="preserve">, программы </w:t>
      </w:r>
      <w:proofErr w:type="spellStart"/>
      <w:r>
        <w:rPr>
          <w:rFonts w:ascii="Arial" w:hAnsi="Arial" w:cs="Arial"/>
          <w:sz w:val="20"/>
          <w:szCs w:val="20"/>
        </w:rPr>
        <w:t>специалитета</w:t>
      </w:r>
      <w:proofErr w:type="spellEnd"/>
      <w:r>
        <w:rPr>
          <w:rFonts w:ascii="Arial" w:hAnsi="Arial" w:cs="Arial"/>
          <w:sz w:val="20"/>
          <w:szCs w:val="20"/>
        </w:rPr>
        <w:t xml:space="preserve"> или программы магистратуры по очной форме обучения в образовательных организациях, осуществляющих образовательную деятельность по имеющим государственную аккредитацию образовательным программам, и </w:t>
      </w:r>
      <w:proofErr w:type="spellStart"/>
      <w:r>
        <w:rPr>
          <w:rFonts w:ascii="Arial" w:hAnsi="Arial" w:cs="Arial"/>
          <w:sz w:val="20"/>
          <w:szCs w:val="20"/>
        </w:rPr>
        <w:t>ненахождение</w:t>
      </w:r>
      <w:proofErr w:type="spellEnd"/>
      <w:r>
        <w:rPr>
          <w:rFonts w:ascii="Arial" w:hAnsi="Arial" w:cs="Arial"/>
          <w:sz w:val="20"/>
          <w:szCs w:val="20"/>
        </w:rPr>
        <w:t xml:space="preserve"> на полном государственном обеспечении;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5" w:name="Par52"/>
      <w:bookmarkEnd w:id="5"/>
      <w:r>
        <w:rPr>
          <w:rFonts w:ascii="Arial" w:hAnsi="Arial" w:cs="Arial"/>
          <w:sz w:val="20"/>
          <w:szCs w:val="20"/>
        </w:rPr>
        <w:t>4.9. задолженность по заработной плате более месяца;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6" w:name="Par53"/>
      <w:bookmarkEnd w:id="6"/>
      <w:r>
        <w:rPr>
          <w:rFonts w:ascii="Arial" w:hAnsi="Arial" w:cs="Arial"/>
          <w:sz w:val="20"/>
          <w:szCs w:val="20"/>
        </w:rPr>
        <w:lastRenderedPageBreak/>
        <w:t>4.10. отсутствие определенного места жительства и (или) занятий;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7" w:name="Par54"/>
      <w:bookmarkEnd w:id="7"/>
      <w:proofErr w:type="gramStart"/>
      <w:r>
        <w:rPr>
          <w:rFonts w:ascii="Arial" w:hAnsi="Arial" w:cs="Arial"/>
          <w:sz w:val="20"/>
          <w:szCs w:val="20"/>
        </w:rPr>
        <w:t>4.11. длительное лечение (лечение продолжительностью более двух месяцев подряд), беременность, подтвержденные документами медицинской организации;</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8" w:name="Par55"/>
      <w:bookmarkEnd w:id="8"/>
      <w:r>
        <w:rPr>
          <w:rFonts w:ascii="Arial" w:hAnsi="Arial" w:cs="Arial"/>
          <w:sz w:val="20"/>
          <w:szCs w:val="20"/>
        </w:rPr>
        <w:t xml:space="preserve">4.12. отнесение семьи к категории многодетной семьи в соответствии с </w:t>
      </w:r>
      <w:hyperlink r:id="rId9" w:history="1">
        <w:r>
          <w:rPr>
            <w:rFonts w:ascii="Arial" w:hAnsi="Arial" w:cs="Arial"/>
            <w:color w:val="0000FF"/>
            <w:sz w:val="20"/>
            <w:szCs w:val="20"/>
          </w:rPr>
          <w:t>пунктом 3 части 1 статьи 2</w:t>
        </w:r>
      </w:hyperlink>
      <w:r>
        <w:rPr>
          <w:rFonts w:ascii="Arial" w:hAnsi="Arial" w:cs="Arial"/>
          <w:sz w:val="20"/>
          <w:szCs w:val="20"/>
        </w:rPr>
        <w:t xml:space="preserve"> Закона автономного округа от 27 октября 2006 N 55-ЗАО "О государственной социальной помощи в Ямало-Ненецком автономном округе".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9" w:name="Par56"/>
      <w:bookmarkEnd w:id="9"/>
      <w:r>
        <w:rPr>
          <w:rFonts w:ascii="Arial" w:hAnsi="Arial" w:cs="Arial"/>
          <w:sz w:val="20"/>
          <w:szCs w:val="20"/>
        </w:rPr>
        <w:t>5. Государственная услуга не предоставляется: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5.1. опекуну (попечителю) в отношении ребенка, на которого в установленном законодательством Российской Федерации порядке предоставляются денежные средства на содержание ребенка, находящегося под опекой (попечительством);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5.2. гражданину в отношении ребенка, с рождением (усыновлением) которого осуществляется предоставление ежемесячной выплаты в связи с рождением (усыновлением) первого ребенка в соответствии с Федеральным </w:t>
      </w:r>
      <w:hyperlink r:id="rId10" w:history="1">
        <w:r>
          <w:rPr>
            <w:rFonts w:ascii="Arial" w:hAnsi="Arial" w:cs="Arial"/>
            <w:color w:val="0000FF"/>
            <w:sz w:val="20"/>
            <w:szCs w:val="20"/>
          </w:rPr>
          <w:t>законом</w:t>
        </w:r>
      </w:hyperlink>
      <w:r>
        <w:rPr>
          <w:rFonts w:ascii="Arial" w:hAnsi="Arial" w:cs="Arial"/>
          <w:sz w:val="20"/>
          <w:szCs w:val="20"/>
        </w:rPr>
        <w:t xml:space="preserve"> от 28 декабря 2017 года N 418-ФЗ "О ежемесячных выплатах семьям, имеющим детей";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родителю в отношении ребенка, с рождением (усыновлением) которого осуществляется предоставление ежемесячной денежной выплаты семьям, имеющим среднедушевой доход ниже величины прожиточного минимума на душу населения, установленной постановлением Правительства автономного округа, при рождении (усыновлении) третьего ребенка или последующих детей в соответствии с порядком, утверждаемым постановлением Правительства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0" w:name="Par60"/>
      <w:bookmarkEnd w:id="10"/>
      <w:r>
        <w:rPr>
          <w:rFonts w:ascii="Arial" w:hAnsi="Arial" w:cs="Arial"/>
          <w:sz w:val="20"/>
          <w:szCs w:val="20"/>
        </w:rPr>
        <w:t xml:space="preserve">6. </w:t>
      </w:r>
      <w:proofErr w:type="gramStart"/>
      <w:r>
        <w:rPr>
          <w:rFonts w:ascii="Arial" w:hAnsi="Arial" w:cs="Arial"/>
          <w:sz w:val="20"/>
          <w:szCs w:val="20"/>
        </w:rPr>
        <w:t>Получатели пособия на ребенка один раз в год представляют в уполномоченный орган либо в государственное учреждение автономного округа "Многофункциональный центр предоставления государственных и муниципальных услуг" (его территориальные отделы) (далее - многофункциональный центр) документы, подтверждающие сведения о доходах всех членов семьи за три последних календарных месяца, предшествующих месяцу обращения и документы, подтверждающие независящие от родителей (усыновителей, опекунов, попечителей) причины, по которым размер</w:t>
      </w:r>
      <w:proofErr w:type="gramEnd"/>
      <w:r>
        <w:rPr>
          <w:rFonts w:ascii="Arial" w:hAnsi="Arial" w:cs="Arial"/>
          <w:sz w:val="20"/>
          <w:szCs w:val="20"/>
        </w:rPr>
        <w:t xml:space="preserve"> среднедушевого дохода семьи не превышает величину прожиточного минимума.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Документы представляются в течение трех месяцев по окончании года, в течение которого осуществлялась выплата пособия на ребенка.</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Требования к порядку информирования о предоставлении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w:t>
      </w:r>
      <w:hyperlink w:anchor="Par705" w:history="1">
        <w:r>
          <w:rPr>
            <w:rFonts w:ascii="Arial" w:hAnsi="Arial" w:cs="Arial"/>
            <w:color w:val="0000FF"/>
            <w:sz w:val="20"/>
            <w:szCs w:val="20"/>
          </w:rPr>
          <w:t>Информация</w:t>
        </w:r>
      </w:hyperlink>
      <w:r>
        <w:rPr>
          <w:rFonts w:ascii="Arial" w:hAnsi="Arial" w:cs="Arial"/>
          <w:sz w:val="20"/>
          <w:szCs w:val="20"/>
        </w:rPr>
        <w:t xml:space="preserve"> об органах, участвующих в предоставлении государственной услуги, указана в приложении N 1 к настоящему Административному регламенту.</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многофункционального центра; справочные телефоны структурных подразделений уполномоченного органа, в том числе номер телефона-автоинформатора; </w:t>
      </w:r>
      <w:proofErr w:type="gramStart"/>
      <w:r>
        <w:rPr>
          <w:rFonts w:ascii="Arial" w:hAnsi="Arial" w:cs="Arial"/>
          <w:sz w:val="20"/>
          <w:szCs w:val="20"/>
        </w:rPr>
        <w:t>адреса сайта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уполномоченного органа,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по адресу: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w:t>
      </w:r>
      <w:proofErr w:type="gramEnd"/>
      <w:r>
        <w:rPr>
          <w:rFonts w:ascii="Arial" w:hAnsi="Arial" w:cs="Arial"/>
          <w:sz w:val="20"/>
          <w:szCs w:val="20"/>
        </w:rPr>
        <w:t xml:space="preserve"> автономного округа" по адресу: http://www.pgu-yamal.ru (далее - Региональный портал).</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w:t>
      </w:r>
      <w:proofErr w:type="gramStart"/>
      <w:r>
        <w:rPr>
          <w:rFonts w:ascii="Arial" w:hAnsi="Arial" w:cs="Arial"/>
          <w:sz w:val="20"/>
          <w:szCs w:val="20"/>
        </w:rPr>
        <w:t>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9.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9.1. о месте нахождения уполномоченного органа (полный почтовый адрес, адрес электронной почты, справочный номер телефонов уполномоченного органа, в том числе номер телефона-автоинформатора (при наличии), график работы);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9.2. выдержки из нормативных правовых актов Российской Федерации, регулирующих вопросы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9.3. текст настоящего Административного регламента с </w:t>
      </w:r>
      <w:hyperlink w:anchor="Par705" w:history="1">
        <w:r>
          <w:rPr>
            <w:rFonts w:ascii="Arial" w:hAnsi="Arial" w:cs="Arial"/>
            <w:color w:val="0000FF"/>
            <w:sz w:val="20"/>
            <w:szCs w:val="20"/>
          </w:rPr>
          <w:t>приложениями</w:t>
        </w:r>
      </w:hyperlink>
      <w:r>
        <w:rPr>
          <w:rFonts w:ascii="Arial" w:hAnsi="Arial" w:cs="Arial"/>
          <w:sz w:val="20"/>
          <w:szCs w:val="20"/>
        </w:rPr>
        <w:t xml:space="preserve">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9.4. перечень категорий граждан, которым предоставляется государственная услуга;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9.5. информация о порядке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9.6. образцы заполнения заявлений о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9.7. график приема граждан должностными лицами уполномоченного органа;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9.8. информация о порядке обжалования действий или бездействия должностных лиц, предоставляющих государственную услугу;</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Информация о порядке предоставления государственной услуги размещается на Едином портале, Региональном портале, на сайте уполномоченного </w:t>
      </w:r>
      <w:proofErr w:type="gramStart"/>
      <w:r>
        <w:rPr>
          <w:rFonts w:ascii="Arial" w:hAnsi="Arial" w:cs="Arial"/>
          <w:sz w:val="20"/>
          <w:szCs w:val="20"/>
        </w:rPr>
        <w:t>органа</w:t>
      </w:r>
      <w:proofErr w:type="gramEnd"/>
      <w:r>
        <w:rPr>
          <w:rFonts w:ascii="Arial" w:hAnsi="Arial" w:cs="Arial"/>
          <w:sz w:val="20"/>
          <w:szCs w:val="20"/>
        </w:rPr>
        <w:t xml:space="preserve"> которая содержит: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 круг заявителей;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10.3. срок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10.5. исчерпывающий перечень оснований для приостановления или отказа в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10.7. формы заявлений (уведомлений, сообщений), используемые при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11. </w:t>
      </w:r>
      <w:proofErr w:type="gramStart"/>
      <w:r>
        <w:rPr>
          <w:rFonts w:ascii="Arial" w:hAnsi="Arial" w:cs="Arial"/>
          <w:sz w:val="20"/>
          <w:szCs w:val="20"/>
        </w:rPr>
        <w:t>При обращении заявителя лично или по телефону должностным лицом уполномоченного органа либо работником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w:t>
      </w:r>
      <w:proofErr w:type="gramEnd"/>
      <w:r>
        <w:rPr>
          <w:rFonts w:ascii="Arial" w:hAnsi="Arial" w:cs="Arial"/>
          <w:sz w:val="20"/>
          <w:szCs w:val="20"/>
        </w:rPr>
        <w:t xml:space="preserve"> </w:t>
      </w:r>
      <w:proofErr w:type="gramStart"/>
      <w:r>
        <w:rPr>
          <w:rFonts w:ascii="Arial" w:hAnsi="Arial" w:cs="Arial"/>
          <w:sz w:val="20"/>
          <w:szCs w:val="20"/>
        </w:rPr>
        <w:t>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Устное информирование обратившегося лица осуществляется не более 15 минут.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Федеральным </w:t>
      </w:r>
      <w:hyperlink r:id="rId11" w:history="1">
        <w:r>
          <w:rPr>
            <w:rFonts w:ascii="Arial" w:hAnsi="Arial" w:cs="Arial"/>
            <w:color w:val="0000FF"/>
            <w:sz w:val="20"/>
            <w:szCs w:val="20"/>
          </w:rPr>
          <w:t>законом</w:t>
        </w:r>
      </w:hyperlink>
      <w:r>
        <w:rPr>
          <w:rFonts w:ascii="Arial" w:hAnsi="Arial" w:cs="Arial"/>
          <w:sz w:val="20"/>
          <w:szCs w:val="20"/>
        </w:rPr>
        <w:t xml:space="preserve"> от 02 мая 2006 года N 59-ФЗ "О порядке рассмотрения обращений граждан Российской Федерации".</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сайте многофункционального центра предоставляется заявителю бесплатно.</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II. Стандарт предоставления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Наименование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Наименование государственной услуги - "Назначение и выплата пособия на ребенка".</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Наименование исполнителя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Наименование исполнителя государственной услуги - органы местного самоуправления муниципальных районов и городских округов в автономном округе.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Многофункциональный центр осуществляет прием документов заявителей для последующего направления в уполномоченный орган.</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требовать от заявителя совершения иных действий, кроме прохождения идентификац</w:t>
      </w:r>
      <w:proofErr w:type="gramStart"/>
      <w:r>
        <w:rPr>
          <w:rFonts w:ascii="Arial" w:hAnsi="Arial" w:cs="Arial"/>
          <w:sz w:val="20"/>
          <w:szCs w:val="20"/>
        </w:rPr>
        <w:t>ии и ау</w:t>
      </w:r>
      <w:proofErr w:type="gramEnd"/>
      <w:r>
        <w:rPr>
          <w:rFonts w:ascii="Arial" w:hAnsi="Arial" w:cs="Arial"/>
          <w:sz w:val="20"/>
          <w:szCs w:val="20"/>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Описание результата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Результатом предоставления государственной услуги является выплата сумм пособия на ребенка через кредитные организации либо отделения почтовой связи в случае наличия права на государственную услугу.</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Срок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Принятие решения о предоставлении государственной услуги осуществляется не позднее 10 дней со дня поступления в уполномоченный орган заявления о предоставлении государственной услуги со всеми необходимыми документами.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1" w:name="Par122"/>
      <w:bookmarkEnd w:id="11"/>
      <w:r>
        <w:rPr>
          <w:rFonts w:ascii="Arial" w:hAnsi="Arial" w:cs="Arial"/>
          <w:sz w:val="20"/>
          <w:szCs w:val="20"/>
        </w:rPr>
        <w:t xml:space="preserve">20. </w:t>
      </w:r>
      <w:proofErr w:type="gramStart"/>
      <w:r>
        <w:rPr>
          <w:rFonts w:ascii="Arial" w:hAnsi="Arial" w:cs="Arial"/>
          <w:sz w:val="20"/>
          <w:szCs w:val="20"/>
        </w:rPr>
        <w:t xml:space="preserve">Государственная услуга назначается с первого числа месяца рождения ребенка, если с даты рождения ребенка у родителя (усыновителя, опекуна, попечителя) соблюдено условие о постоянном проживании на территории автономного округа, предусмотренное </w:t>
      </w:r>
      <w:hyperlink w:anchor="Par42" w:history="1">
        <w:r>
          <w:rPr>
            <w:rFonts w:ascii="Arial" w:hAnsi="Arial" w:cs="Arial"/>
            <w:color w:val="0000FF"/>
            <w:sz w:val="20"/>
            <w:szCs w:val="20"/>
          </w:rPr>
          <w:t>пунктом 3</w:t>
        </w:r>
      </w:hyperlink>
      <w:r>
        <w:rPr>
          <w:rFonts w:ascii="Arial" w:hAnsi="Arial" w:cs="Arial"/>
          <w:sz w:val="20"/>
          <w:szCs w:val="20"/>
        </w:rPr>
        <w:t xml:space="preserve"> настоящего Административного регламента, и не назначены выплаты (денежные средства), предусмотренные </w:t>
      </w:r>
      <w:hyperlink w:anchor="Par56" w:history="1">
        <w:r>
          <w:rPr>
            <w:rFonts w:ascii="Arial" w:hAnsi="Arial" w:cs="Arial"/>
            <w:color w:val="0000FF"/>
            <w:sz w:val="20"/>
            <w:szCs w:val="20"/>
          </w:rPr>
          <w:t>пунктом 5</w:t>
        </w:r>
      </w:hyperlink>
      <w:r>
        <w:rPr>
          <w:rFonts w:ascii="Arial" w:hAnsi="Arial" w:cs="Arial"/>
          <w:sz w:val="20"/>
          <w:szCs w:val="20"/>
        </w:rPr>
        <w:t xml:space="preserve"> настоящего Административного регламента, либо с первого числа месяца, в котором у родителя (усыновителя, опекуна, попечителя) соблюдено указанное</w:t>
      </w:r>
      <w:proofErr w:type="gramEnd"/>
      <w:r>
        <w:rPr>
          <w:rFonts w:ascii="Arial" w:hAnsi="Arial" w:cs="Arial"/>
          <w:sz w:val="20"/>
          <w:szCs w:val="20"/>
        </w:rPr>
        <w:t xml:space="preserve"> условие и не назначены указанные выплаты (денежные средства), и если обращение за предоставлением государственной услуги последовало не позднее 6 месяцев с месяца рождения ребенка.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Если обращение за предоставлением государственной услуги последовало по истечении шести месяцев с месяца рождения ребенка, государственная услуга назначается с первого числа месяца, следующего за месяцем обращения за ней.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2" w:name="Par124"/>
      <w:bookmarkEnd w:id="12"/>
      <w:r>
        <w:rPr>
          <w:rFonts w:ascii="Arial" w:hAnsi="Arial" w:cs="Arial"/>
          <w:sz w:val="20"/>
          <w:szCs w:val="20"/>
        </w:rPr>
        <w:t>22. Предоставление государственной услуги осуществляется по месяц исполнения ребенку шестнадцати лет. При предоставлении документа, подтверждающего обучение ребенка в общеобразовательной организации, пособие на ребенка выплачивается по месяц окончания обучения, но не более чем по месяц достижения им возраста восемнадцати лет.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3" w:name="Par125"/>
      <w:bookmarkEnd w:id="13"/>
      <w:r>
        <w:rPr>
          <w:rFonts w:ascii="Arial" w:hAnsi="Arial" w:cs="Arial"/>
          <w:sz w:val="20"/>
          <w:szCs w:val="20"/>
        </w:rPr>
        <w:t xml:space="preserve">23. В случае если постоянное проживание на территории автономного округа в целях предоставления государственной услуги подтверждается свидетельством о регистрации по месту пребывания, </w:t>
      </w:r>
      <w:r>
        <w:rPr>
          <w:rFonts w:ascii="Arial" w:hAnsi="Arial" w:cs="Arial"/>
          <w:sz w:val="20"/>
          <w:szCs w:val="20"/>
        </w:rPr>
        <w:lastRenderedPageBreak/>
        <w:t xml:space="preserve">государственная услуга предоставляется в сроки, установленные </w:t>
      </w:r>
      <w:hyperlink w:anchor="Par122" w:history="1">
        <w:r>
          <w:rPr>
            <w:rFonts w:ascii="Arial" w:hAnsi="Arial" w:cs="Arial"/>
            <w:color w:val="0000FF"/>
            <w:sz w:val="20"/>
            <w:szCs w:val="20"/>
          </w:rPr>
          <w:t>пунктами 20</w:t>
        </w:r>
      </w:hyperlink>
      <w:r>
        <w:rPr>
          <w:rFonts w:ascii="Arial" w:hAnsi="Arial" w:cs="Arial"/>
          <w:sz w:val="20"/>
          <w:szCs w:val="20"/>
        </w:rPr>
        <w:t xml:space="preserve"> - </w:t>
      </w:r>
      <w:hyperlink w:anchor="Par124" w:history="1">
        <w:r>
          <w:rPr>
            <w:rFonts w:ascii="Arial" w:hAnsi="Arial" w:cs="Arial"/>
            <w:color w:val="0000FF"/>
            <w:sz w:val="20"/>
            <w:szCs w:val="20"/>
          </w:rPr>
          <w:t>22</w:t>
        </w:r>
      </w:hyperlink>
      <w:r>
        <w:rPr>
          <w:rFonts w:ascii="Arial" w:hAnsi="Arial" w:cs="Arial"/>
          <w:sz w:val="20"/>
          <w:szCs w:val="20"/>
        </w:rPr>
        <w:t xml:space="preserve"> настоящего Административного регламента, на срок регистрации по месту пребывания.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4" w:name="Par126"/>
      <w:bookmarkEnd w:id="14"/>
      <w:r>
        <w:rPr>
          <w:rFonts w:ascii="Arial" w:hAnsi="Arial" w:cs="Arial"/>
          <w:sz w:val="20"/>
          <w:szCs w:val="20"/>
        </w:rPr>
        <w:t xml:space="preserve">24. </w:t>
      </w:r>
      <w:proofErr w:type="gramStart"/>
      <w:r>
        <w:rPr>
          <w:rFonts w:ascii="Arial" w:hAnsi="Arial" w:cs="Arial"/>
          <w:sz w:val="20"/>
          <w:szCs w:val="20"/>
        </w:rPr>
        <w:t xml:space="preserve">В случае принятия комиссией уполномоченного органа решения о постоянном проживании гражданина на территории автономного округа в соответствии с </w:t>
      </w:r>
      <w:hyperlink r:id="rId1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автономного округа от 23 июля 2015 года N 680-П "Об утверждении перечня документов, подтверждающих постоянное проживание гражданина на территории Ямало-Ненецкого автономного округа, в целях оказания социальной поддержки (помощи) и социальных услуг отдельным категориям граждан" государственная услуга предоставляется в сроки, установленные</w:t>
      </w:r>
      <w:proofErr w:type="gramEnd"/>
      <w:r>
        <w:rPr>
          <w:rFonts w:ascii="Arial" w:hAnsi="Arial" w:cs="Arial"/>
          <w:sz w:val="20"/>
          <w:szCs w:val="20"/>
        </w:rPr>
        <w:t xml:space="preserve"> </w:t>
      </w:r>
      <w:hyperlink w:anchor="Par122" w:history="1">
        <w:r>
          <w:rPr>
            <w:rFonts w:ascii="Arial" w:hAnsi="Arial" w:cs="Arial"/>
            <w:color w:val="0000FF"/>
            <w:sz w:val="20"/>
            <w:szCs w:val="20"/>
          </w:rPr>
          <w:t>пунктами 20</w:t>
        </w:r>
      </w:hyperlink>
      <w:r>
        <w:rPr>
          <w:rFonts w:ascii="Arial" w:hAnsi="Arial" w:cs="Arial"/>
          <w:sz w:val="20"/>
          <w:szCs w:val="20"/>
        </w:rPr>
        <w:t xml:space="preserve"> - </w:t>
      </w:r>
      <w:hyperlink w:anchor="Par124" w:history="1">
        <w:r>
          <w:rPr>
            <w:rFonts w:ascii="Arial" w:hAnsi="Arial" w:cs="Arial"/>
            <w:color w:val="0000FF"/>
            <w:sz w:val="20"/>
            <w:szCs w:val="20"/>
          </w:rPr>
          <w:t>22</w:t>
        </w:r>
      </w:hyperlink>
      <w:r>
        <w:rPr>
          <w:rFonts w:ascii="Arial" w:hAnsi="Arial" w:cs="Arial"/>
          <w:sz w:val="20"/>
          <w:szCs w:val="20"/>
        </w:rPr>
        <w:t xml:space="preserve"> настоящего Административного регламента, но не более одного года с месяца обращения за предоставлением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 Государственная услуга предоставляется ежемесячно или ежеквартально по выбору заявителя.</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Pr="00743784" w:rsidRDefault="00206A79" w:rsidP="00206A79">
      <w:pPr>
        <w:autoSpaceDE w:val="0"/>
        <w:autoSpaceDN w:val="0"/>
        <w:adjustRightInd w:val="0"/>
        <w:spacing w:line="240" w:lineRule="auto"/>
        <w:jc w:val="center"/>
        <w:rPr>
          <w:rFonts w:ascii="Arial" w:hAnsi="Arial" w:cs="Arial"/>
          <w:sz w:val="20"/>
          <w:szCs w:val="20"/>
        </w:rPr>
      </w:pPr>
      <w:r w:rsidRPr="00743784">
        <w:rPr>
          <w:rFonts w:ascii="Arial" w:hAnsi="Arial" w:cs="Arial"/>
          <w:sz w:val="20"/>
          <w:szCs w:val="20"/>
        </w:rPr>
        <w:t>Нормативные правовые акты, регулирующие предоставление</w:t>
      </w:r>
    </w:p>
    <w:p w:rsidR="00206A79" w:rsidRPr="00743784" w:rsidRDefault="00206A79" w:rsidP="00206A79">
      <w:pPr>
        <w:autoSpaceDE w:val="0"/>
        <w:autoSpaceDN w:val="0"/>
        <w:adjustRightInd w:val="0"/>
        <w:spacing w:line="240" w:lineRule="auto"/>
        <w:jc w:val="center"/>
        <w:rPr>
          <w:rFonts w:ascii="Arial" w:hAnsi="Arial" w:cs="Arial"/>
          <w:sz w:val="20"/>
          <w:szCs w:val="20"/>
        </w:rPr>
      </w:pPr>
      <w:r w:rsidRPr="00743784">
        <w:rPr>
          <w:rFonts w:ascii="Arial" w:hAnsi="Arial" w:cs="Arial"/>
          <w:sz w:val="20"/>
          <w:szCs w:val="20"/>
        </w:rPr>
        <w:t>государственной услуги</w:t>
      </w:r>
    </w:p>
    <w:p w:rsidR="00206A79" w:rsidRPr="00743784"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Pr="00743784" w:rsidRDefault="00206A79" w:rsidP="00206A79">
      <w:pPr>
        <w:autoSpaceDE w:val="0"/>
        <w:autoSpaceDN w:val="0"/>
        <w:adjustRightInd w:val="0"/>
        <w:spacing w:after="0" w:line="240" w:lineRule="auto"/>
        <w:ind w:firstLine="540"/>
        <w:jc w:val="both"/>
        <w:rPr>
          <w:rFonts w:ascii="Arial" w:hAnsi="Arial" w:cs="Arial"/>
          <w:sz w:val="20"/>
          <w:szCs w:val="20"/>
        </w:rPr>
      </w:pPr>
      <w:r w:rsidRPr="00743784">
        <w:rPr>
          <w:rFonts w:ascii="Arial" w:hAnsi="Arial" w:cs="Arial"/>
          <w:sz w:val="20"/>
          <w:szCs w:val="20"/>
        </w:rPr>
        <w:t>26. Предоставление государственной услуги регулируется следующими нормативными правовыми актами:</w:t>
      </w:r>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26.1. </w:t>
      </w:r>
      <w:hyperlink r:id="rId13" w:history="1">
        <w:r w:rsidRPr="00743784">
          <w:rPr>
            <w:rFonts w:ascii="Arial" w:hAnsi="Arial" w:cs="Arial"/>
            <w:color w:val="0000FF"/>
            <w:sz w:val="20"/>
            <w:szCs w:val="20"/>
          </w:rPr>
          <w:t>Конституцией</w:t>
        </w:r>
      </w:hyperlink>
      <w:r w:rsidRPr="00743784">
        <w:rPr>
          <w:rFonts w:ascii="Arial" w:hAnsi="Arial" w:cs="Arial"/>
          <w:sz w:val="20"/>
          <w:szCs w:val="20"/>
        </w:rPr>
        <w:t xml:space="preserve"> Российской Федерации от 12 декабря 1993 года (Российская газета, 1993, 25 декабря, N 237);</w:t>
      </w:r>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26.2. Федеральным </w:t>
      </w:r>
      <w:hyperlink r:id="rId14" w:history="1">
        <w:r w:rsidRPr="00743784">
          <w:rPr>
            <w:rFonts w:ascii="Arial" w:hAnsi="Arial" w:cs="Arial"/>
            <w:color w:val="0000FF"/>
            <w:sz w:val="20"/>
            <w:szCs w:val="20"/>
          </w:rPr>
          <w:t>законом</w:t>
        </w:r>
      </w:hyperlink>
      <w:r w:rsidRPr="00743784">
        <w:rPr>
          <w:rFonts w:ascii="Arial" w:hAnsi="Arial" w:cs="Arial"/>
          <w:sz w:val="20"/>
          <w:szCs w:val="20"/>
        </w:rPr>
        <w:t xml:space="preserve"> от 19 мая 1995 года N 81-ФЗ "О государственных пособиях гражданам, имеющим детей" (Российская газета, 1995, 24 мая, N 99; Собрание законодательства Российской Федерации, 1995, 22 мая, N 21, ст. 1929);</w:t>
      </w:r>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26.3. Федеральным </w:t>
      </w:r>
      <w:hyperlink r:id="rId15" w:history="1">
        <w:r w:rsidRPr="00743784">
          <w:rPr>
            <w:rFonts w:ascii="Arial" w:hAnsi="Arial" w:cs="Arial"/>
            <w:color w:val="0000FF"/>
            <w:sz w:val="20"/>
            <w:szCs w:val="20"/>
          </w:rPr>
          <w:t>законом</w:t>
        </w:r>
      </w:hyperlink>
      <w:r w:rsidRPr="00743784">
        <w:rPr>
          <w:rFonts w:ascii="Arial" w:hAnsi="Arial" w:cs="Arial"/>
          <w:sz w:val="20"/>
          <w:szCs w:val="20"/>
        </w:rPr>
        <w:t xml:space="preserve"> "Об организации предоставления государственных и муниципальных услуг" (Российская газета, 2010, 30 июля, N 168; Собрание законодательства Российской Федерации, 2010, 02 августа, N 31, ст. 4179);</w:t>
      </w:r>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26.4. </w:t>
      </w:r>
      <w:hyperlink r:id="rId16" w:history="1">
        <w:r w:rsidRPr="00743784">
          <w:rPr>
            <w:rFonts w:ascii="Arial" w:hAnsi="Arial" w:cs="Arial"/>
            <w:color w:val="0000FF"/>
            <w:sz w:val="20"/>
            <w:szCs w:val="20"/>
          </w:rPr>
          <w:t>Законом</w:t>
        </w:r>
      </w:hyperlink>
      <w:r w:rsidRPr="00743784">
        <w:rPr>
          <w:rFonts w:ascii="Arial" w:hAnsi="Arial" w:cs="Arial"/>
          <w:sz w:val="20"/>
          <w:szCs w:val="20"/>
        </w:rPr>
        <w:t xml:space="preserve"> автономного округа от 26 декабря 2014 года N 137-ЗАО "О наделении органов местного самоуправления отдельными государственными полномочиями Ямало-Ненецкого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Ямало-Ненецкого автономного округа по социальному обслуживанию населения" (Красный Север, 2014, 26 декабря, </w:t>
      </w:r>
      <w:proofErr w:type="spellStart"/>
      <w:r w:rsidRPr="00743784">
        <w:rPr>
          <w:rFonts w:ascii="Arial" w:hAnsi="Arial" w:cs="Arial"/>
          <w:sz w:val="20"/>
          <w:szCs w:val="20"/>
        </w:rPr>
        <w:t>спецвыпуск</w:t>
      </w:r>
      <w:proofErr w:type="spellEnd"/>
      <w:r w:rsidRPr="00743784">
        <w:rPr>
          <w:rFonts w:ascii="Arial" w:hAnsi="Arial" w:cs="Arial"/>
          <w:sz w:val="20"/>
          <w:szCs w:val="20"/>
        </w:rPr>
        <w:t xml:space="preserve"> N 95/1; </w:t>
      </w:r>
      <w:proofErr w:type="gramStart"/>
      <w:r w:rsidRPr="00743784">
        <w:rPr>
          <w:rFonts w:ascii="Arial" w:hAnsi="Arial" w:cs="Arial"/>
          <w:sz w:val="20"/>
          <w:szCs w:val="20"/>
        </w:rPr>
        <w:t>Ведомости Законодательного Собрания автономного округа, 2014, декабрь, N 9-1);</w:t>
      </w:r>
      <w:proofErr w:type="gramEnd"/>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26.5. </w:t>
      </w:r>
      <w:hyperlink r:id="rId17" w:history="1">
        <w:r w:rsidRPr="00743784">
          <w:rPr>
            <w:rFonts w:ascii="Arial" w:hAnsi="Arial" w:cs="Arial"/>
            <w:color w:val="0000FF"/>
            <w:sz w:val="20"/>
            <w:szCs w:val="20"/>
          </w:rPr>
          <w:t>Законом</w:t>
        </w:r>
      </w:hyperlink>
      <w:r w:rsidRPr="00743784">
        <w:rPr>
          <w:rFonts w:ascii="Arial" w:hAnsi="Arial" w:cs="Arial"/>
          <w:sz w:val="20"/>
          <w:szCs w:val="20"/>
        </w:rPr>
        <w:t xml:space="preserve"> автономного округа от 24 декабря 2018 года N 109-ЗАО "О пособии на ребенка" (официальный Интернет-сайт исполнительных органов государс</w:t>
      </w:r>
      <w:bookmarkStart w:id="15" w:name="_GoBack"/>
      <w:bookmarkEnd w:id="15"/>
      <w:r w:rsidRPr="00743784">
        <w:rPr>
          <w:rFonts w:ascii="Arial" w:hAnsi="Arial" w:cs="Arial"/>
          <w:sz w:val="20"/>
          <w:szCs w:val="20"/>
        </w:rPr>
        <w:t>твенной власти автономного округа http://правительство</w:t>
      </w:r>
      <w:proofErr w:type="gramStart"/>
      <w:r w:rsidRPr="00743784">
        <w:rPr>
          <w:rFonts w:ascii="Arial" w:hAnsi="Arial" w:cs="Arial"/>
          <w:sz w:val="20"/>
          <w:szCs w:val="20"/>
        </w:rPr>
        <w:t>.я</w:t>
      </w:r>
      <w:proofErr w:type="gramEnd"/>
      <w:r w:rsidRPr="00743784">
        <w:rPr>
          <w:rFonts w:ascii="Arial" w:hAnsi="Arial" w:cs="Arial"/>
          <w:sz w:val="20"/>
          <w:szCs w:val="20"/>
        </w:rPr>
        <w:t>нао.рф, 2018, 25 декабря; официальный интернет-портал правовой информации http://www.pravo.gov.ru, 2018, 27 декабря);</w:t>
      </w:r>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26.6. </w:t>
      </w:r>
      <w:hyperlink r:id="rId18" w:history="1">
        <w:r w:rsidRPr="00743784">
          <w:rPr>
            <w:rFonts w:ascii="Arial" w:hAnsi="Arial" w:cs="Arial"/>
            <w:color w:val="0000FF"/>
            <w:sz w:val="20"/>
            <w:szCs w:val="20"/>
          </w:rPr>
          <w:t>постановлением</w:t>
        </w:r>
      </w:hyperlink>
      <w:r w:rsidRPr="00743784">
        <w:rPr>
          <w:rFonts w:ascii="Arial" w:hAnsi="Arial" w:cs="Arial"/>
          <w:sz w:val="20"/>
          <w:szCs w:val="20"/>
        </w:rPr>
        <w:t xml:space="preserve"> Правительства автономного округа от 14 октября 2010 года N 295-П "Об утверждении Положения о порядке назначения и выплаты пособия на ребенка и Порядка исчисления величины среднедушевого дохода, дающего право на получение пособия на ребенка" (Красный Север, 2010, 21 октября, </w:t>
      </w:r>
      <w:proofErr w:type="spellStart"/>
      <w:r w:rsidRPr="00743784">
        <w:rPr>
          <w:rFonts w:ascii="Arial" w:hAnsi="Arial" w:cs="Arial"/>
          <w:sz w:val="20"/>
          <w:szCs w:val="20"/>
        </w:rPr>
        <w:t>спецвыпуск</w:t>
      </w:r>
      <w:proofErr w:type="spellEnd"/>
      <w:r w:rsidRPr="00743784">
        <w:rPr>
          <w:rFonts w:ascii="Arial" w:hAnsi="Arial" w:cs="Arial"/>
          <w:sz w:val="20"/>
          <w:szCs w:val="20"/>
        </w:rPr>
        <w:t xml:space="preserve"> N 134);</w:t>
      </w:r>
    </w:p>
    <w:p w:rsidR="00206A79" w:rsidRPr="00743784"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 xml:space="preserve">26.7. </w:t>
      </w:r>
      <w:hyperlink r:id="rId19" w:history="1">
        <w:r w:rsidRPr="00743784">
          <w:rPr>
            <w:rFonts w:ascii="Arial" w:hAnsi="Arial" w:cs="Arial"/>
            <w:color w:val="0000FF"/>
            <w:sz w:val="20"/>
            <w:szCs w:val="20"/>
          </w:rPr>
          <w:t>постановлением</w:t>
        </w:r>
      </w:hyperlink>
      <w:r w:rsidRPr="00743784">
        <w:rPr>
          <w:rFonts w:ascii="Arial" w:hAnsi="Arial" w:cs="Arial"/>
          <w:sz w:val="20"/>
          <w:szCs w:val="20"/>
        </w:rPr>
        <w:t xml:space="preserve"> Правительства автономного округа от 26 июня 2012 года N 482-П "О департаменте социальной защиты населения Ямало-Ненецкого автономного округа" (Красный Север, 2012, 06 июля, </w:t>
      </w:r>
      <w:proofErr w:type="spellStart"/>
      <w:r w:rsidRPr="00743784">
        <w:rPr>
          <w:rFonts w:ascii="Arial" w:hAnsi="Arial" w:cs="Arial"/>
          <w:sz w:val="20"/>
          <w:szCs w:val="20"/>
        </w:rPr>
        <w:t>спецвыпуск</w:t>
      </w:r>
      <w:proofErr w:type="spellEnd"/>
      <w:r w:rsidRPr="00743784">
        <w:rPr>
          <w:rFonts w:ascii="Arial" w:hAnsi="Arial" w:cs="Arial"/>
          <w:sz w:val="20"/>
          <w:szCs w:val="20"/>
        </w:rPr>
        <w:t xml:space="preserve"> N 55).</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sidRPr="00743784">
        <w:rPr>
          <w:rFonts w:ascii="Arial" w:hAnsi="Arial" w:cs="Arial"/>
          <w:sz w:val="20"/>
          <w:szCs w:val="20"/>
        </w:rPr>
        <w:t>27.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уполномоченного органа, на Едином портале и Региональном портале.</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Исчерпывающий перечень документов, необходимых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соответствии с нормативными правовыми актами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для предоставления государственной услуги и услуг, которые</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lastRenderedPageBreak/>
        <w:t>являются необходимыми и обязательными для предоставления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bookmarkStart w:id="16" w:name="Par148"/>
      <w:bookmarkEnd w:id="16"/>
      <w:r>
        <w:rPr>
          <w:rFonts w:ascii="Arial" w:hAnsi="Arial" w:cs="Arial"/>
          <w:sz w:val="20"/>
          <w:szCs w:val="20"/>
        </w:rPr>
        <w:t xml:space="preserve">28. Для предоставления государственной услуги заявителем представляется </w:t>
      </w:r>
      <w:hyperlink w:anchor="Par899" w:history="1">
        <w:r>
          <w:rPr>
            <w:rFonts w:ascii="Arial" w:hAnsi="Arial" w:cs="Arial"/>
            <w:color w:val="0000FF"/>
            <w:sz w:val="20"/>
            <w:szCs w:val="20"/>
          </w:rPr>
          <w:t>заявление</w:t>
        </w:r>
      </w:hyperlink>
      <w:r>
        <w:rPr>
          <w:rFonts w:ascii="Arial" w:hAnsi="Arial" w:cs="Arial"/>
          <w:sz w:val="20"/>
          <w:szCs w:val="20"/>
        </w:rPr>
        <w:t xml:space="preserve"> по форме согласно приложению N 2 к настоящему Административному регламенту (далее - заявление) непосредственно в уполномоченный орган либо через многофункциональный центр с предъявлением: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28.1. документов, удостоверяющих личность, подтверждающие постоянное место жительства на территории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28.2. документов, удостоверяющих личность и полномочия представителя, в случае подачи заявления через уполномоченного представителя.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Заявители, являющиеся иностранными гражданами и лицами без гражданства, в том числе беженцами, государственная услуга предоставляется при наличии документа, подтверждающего постоянное проживание на территории Российской Федерации, - вид на жительство.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7" w:name="Par152"/>
      <w:bookmarkEnd w:id="17"/>
      <w:r>
        <w:rPr>
          <w:rFonts w:ascii="Arial" w:hAnsi="Arial" w:cs="Arial"/>
          <w:sz w:val="20"/>
          <w:szCs w:val="20"/>
        </w:rPr>
        <w:t>29. К заявлению прилагаются следующие документы: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29.1. копия свидетельства о рождении ребенка;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29.2. копия вида на жительство (для иностранных граждан и лиц без гражданства);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29.3. документ, содержащий сведения о </w:t>
      </w:r>
      <w:proofErr w:type="gramStart"/>
      <w:r>
        <w:rPr>
          <w:rFonts w:ascii="Arial" w:hAnsi="Arial" w:cs="Arial"/>
          <w:sz w:val="20"/>
          <w:szCs w:val="20"/>
        </w:rPr>
        <w:t>зарегистрированных</w:t>
      </w:r>
      <w:proofErr w:type="gramEnd"/>
      <w:r>
        <w:rPr>
          <w:rFonts w:ascii="Arial" w:hAnsi="Arial" w:cs="Arial"/>
          <w:sz w:val="20"/>
          <w:szCs w:val="20"/>
        </w:rPr>
        <w:t xml:space="preserve"> в жилом помещении по месту жительства (предоставляется по собственной инициативе заявителя), либо иные документы, подтверждающие совместное проживание родителя (усыновителя, опекуна, попечителя) с ребенком по месту жительства на территории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29.4. справка об обучении в общеобразовательной организации ребенка старше шестнадцати лет;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29.5. документы, подтверждающие доходы семьи за 3 </w:t>
      </w:r>
      <w:proofErr w:type="gramStart"/>
      <w:r>
        <w:rPr>
          <w:rFonts w:ascii="Arial" w:hAnsi="Arial" w:cs="Arial"/>
          <w:sz w:val="20"/>
          <w:szCs w:val="20"/>
        </w:rPr>
        <w:t>последних</w:t>
      </w:r>
      <w:proofErr w:type="gramEnd"/>
      <w:r>
        <w:rPr>
          <w:rFonts w:ascii="Arial" w:hAnsi="Arial" w:cs="Arial"/>
          <w:sz w:val="20"/>
          <w:szCs w:val="20"/>
        </w:rPr>
        <w:t xml:space="preserve"> календарных месяца, предшествующих месяцу подачи заявления о назначении пособия на ребенка, в том числе справки формы 2-НДФЛ.</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Если заявитель не имеет возможности подтвердить документально какие-либо виды доходов, за исключением доходов от трудовой и индивидуальной предпринимательской деятельности, он может самостоятельно их декларировать в заявлении.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8" w:name="Par159"/>
      <w:bookmarkEnd w:id="18"/>
      <w:r>
        <w:rPr>
          <w:rFonts w:ascii="Arial" w:hAnsi="Arial" w:cs="Arial"/>
          <w:sz w:val="20"/>
          <w:szCs w:val="20"/>
        </w:rPr>
        <w:t>Индивидуальные предприниматели для подтверждения фактически полученных доходов представляют документы бухгалтерской (финансовой) отчетности, а в случаях, если ведение книги учета доходов и расходов предусмотрено налоговым законодательством Российской Федерации для избранной системы налогообложения, книгу учета доходов и расходов.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Если индивидуальные предприниматели не представляют перечисленные в </w:t>
      </w:r>
      <w:hyperlink w:anchor="Par159" w:history="1">
        <w:r>
          <w:rPr>
            <w:rFonts w:ascii="Arial" w:hAnsi="Arial" w:cs="Arial"/>
            <w:color w:val="0000FF"/>
            <w:sz w:val="20"/>
            <w:szCs w:val="20"/>
          </w:rPr>
          <w:t>абзаце третьем</w:t>
        </w:r>
      </w:hyperlink>
      <w:r>
        <w:rPr>
          <w:rFonts w:ascii="Arial" w:hAnsi="Arial" w:cs="Arial"/>
          <w:sz w:val="20"/>
          <w:szCs w:val="20"/>
        </w:rPr>
        <w:t xml:space="preserve"> настоящего подпункта документы, то при определении дохода индивидуального предпринимателя за соответствующий месяц применяется размер средней заработной платы, установленный в автономном округе на последнюю отчетную дату по данным Федеральной службы государственной статистики по автономному округу;</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29.6. копия трудовой книжки с указанием сведений о последнем месте работы - для заявителей, относящихся к категории неработающих, и обратившихся за предоставлением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29.7. выписка из решения органов местного самоуправления об установлении над ребенком опеки (попечительства) - для предоставления государственной услуги на ребенка, находящегося под опекой (попечительством).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19" w:name="Par163"/>
      <w:bookmarkEnd w:id="19"/>
      <w:r>
        <w:rPr>
          <w:rFonts w:ascii="Arial" w:hAnsi="Arial" w:cs="Arial"/>
          <w:sz w:val="20"/>
          <w:szCs w:val="20"/>
        </w:rPr>
        <w:t xml:space="preserve">30. Для подтверждения не зависящих от родителей (усыновителей, опекунов, попечителей) причин, по которым размер среднедушевого дохода семьи не превышает величину прожиточного минимума, в дополнение к документам, указанным в </w:t>
      </w:r>
      <w:hyperlink w:anchor="Par152" w:history="1">
        <w:r>
          <w:rPr>
            <w:rFonts w:ascii="Arial" w:hAnsi="Arial" w:cs="Arial"/>
            <w:color w:val="0000FF"/>
            <w:sz w:val="20"/>
            <w:szCs w:val="20"/>
          </w:rPr>
          <w:t>пункте 29</w:t>
        </w:r>
      </w:hyperlink>
      <w:r>
        <w:rPr>
          <w:rFonts w:ascii="Arial" w:hAnsi="Arial" w:cs="Arial"/>
          <w:sz w:val="20"/>
          <w:szCs w:val="20"/>
        </w:rPr>
        <w:t xml:space="preserve"> настоящего Административного регламента, представляются: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30.1. для подтверждения независящей от гражданина причины, указанной в </w:t>
      </w:r>
      <w:hyperlink w:anchor="Par46" w:history="1">
        <w:r>
          <w:rPr>
            <w:rFonts w:ascii="Arial" w:hAnsi="Arial" w:cs="Arial"/>
            <w:color w:val="0000FF"/>
            <w:sz w:val="20"/>
            <w:szCs w:val="20"/>
          </w:rPr>
          <w:t>подпункте 4.3 пункта 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30.1.1. заключение медицинской организации о том, что гражданин нуждается в постороннем уходе, либо документ, подтверждающий назначение ежемесячной компенсационной выплаты (ежемесячной выплаты), выданный органом, осуществляющим назначение и выплату пенсии;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30.1.2. справка федерального учреждения </w:t>
      </w:r>
      <w:proofErr w:type="gramStart"/>
      <w:r>
        <w:rPr>
          <w:rFonts w:ascii="Arial" w:hAnsi="Arial" w:cs="Arial"/>
          <w:sz w:val="20"/>
          <w:szCs w:val="20"/>
        </w:rPr>
        <w:t>медико-социальной</w:t>
      </w:r>
      <w:proofErr w:type="gramEnd"/>
      <w:r>
        <w:rPr>
          <w:rFonts w:ascii="Arial" w:hAnsi="Arial" w:cs="Arial"/>
          <w:sz w:val="20"/>
          <w:szCs w:val="20"/>
        </w:rPr>
        <w:t xml:space="preserve"> экспертизы, которую заявитель вправе получить в рамках предоставления государственной услуги по проведению медико-социальной экспертизы;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30.2. для подтверждения независящей от гражданина причины, указанной в </w:t>
      </w:r>
      <w:hyperlink w:anchor="Par48" w:history="1">
        <w:r>
          <w:rPr>
            <w:rFonts w:ascii="Arial" w:hAnsi="Arial" w:cs="Arial"/>
            <w:color w:val="0000FF"/>
            <w:sz w:val="20"/>
            <w:szCs w:val="20"/>
          </w:rPr>
          <w:t>подпункте 4.5 пункта 4</w:t>
        </w:r>
      </w:hyperlink>
      <w:r>
        <w:rPr>
          <w:rFonts w:ascii="Arial" w:hAnsi="Arial" w:cs="Arial"/>
          <w:sz w:val="20"/>
          <w:szCs w:val="20"/>
        </w:rPr>
        <w:t xml:space="preserve"> настоящего Административного регламента - справка федерального учреждения </w:t>
      </w:r>
      <w:proofErr w:type="gramStart"/>
      <w:r>
        <w:rPr>
          <w:rFonts w:ascii="Arial" w:hAnsi="Arial" w:cs="Arial"/>
          <w:sz w:val="20"/>
          <w:szCs w:val="20"/>
        </w:rPr>
        <w:t>медико-социальной</w:t>
      </w:r>
      <w:proofErr w:type="gramEnd"/>
      <w:r>
        <w:rPr>
          <w:rFonts w:ascii="Arial" w:hAnsi="Arial" w:cs="Arial"/>
          <w:sz w:val="20"/>
          <w:szCs w:val="20"/>
        </w:rPr>
        <w:t xml:space="preserve"> экспертизы, которую заявитель вправе получить в рамках предоставления государственной услуги по проведению медико-социальной экспертизы;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30.3. для подтверждения независящей от гражданина причины, указанной в </w:t>
      </w:r>
      <w:hyperlink w:anchor="Par50" w:history="1">
        <w:r>
          <w:rPr>
            <w:rFonts w:ascii="Arial" w:hAnsi="Arial" w:cs="Arial"/>
            <w:color w:val="0000FF"/>
            <w:sz w:val="20"/>
            <w:szCs w:val="20"/>
          </w:rPr>
          <w:t>подпункте 4.7 пункта 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30.3.1. справка о размере заработной платы;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30.3.2. документы, предусмотренные налоговым законодательством Российской Федерации для избранной индивидуальными предпринимателями системы налогообложения;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30.4. для подтверждения независящей от гражданина причины, указанной в </w:t>
      </w:r>
      <w:hyperlink w:anchor="Par52" w:history="1">
        <w:r>
          <w:rPr>
            <w:rFonts w:ascii="Arial" w:hAnsi="Arial" w:cs="Arial"/>
            <w:color w:val="0000FF"/>
            <w:sz w:val="20"/>
            <w:szCs w:val="20"/>
          </w:rPr>
          <w:t>подпункте 4.9 пункта 4</w:t>
        </w:r>
      </w:hyperlink>
      <w:r>
        <w:rPr>
          <w:rFonts w:ascii="Arial" w:hAnsi="Arial" w:cs="Arial"/>
          <w:sz w:val="20"/>
          <w:szCs w:val="20"/>
        </w:rPr>
        <w:t xml:space="preserve"> настоящего Административного регламента - справка, выданная работодателем о задержке выплаты заработной платы;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30.5. для подтверждения независящей от гражданина причины, указанной в </w:t>
      </w:r>
      <w:hyperlink w:anchor="Par53" w:history="1">
        <w:r>
          <w:rPr>
            <w:rFonts w:ascii="Arial" w:hAnsi="Arial" w:cs="Arial"/>
            <w:color w:val="0000FF"/>
            <w:sz w:val="20"/>
            <w:szCs w:val="20"/>
          </w:rPr>
          <w:t>подпункте 4.10 пункта 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30.5.1. документ, подтверждающий отсутствие у граждан определенного места жительства;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30.5.2. справка, выданная медицинской организацией, о нахождении на излечении в стационарных условиях;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30.5.3. документ, подтверждающий осуждение гражданина к исправительным работам, выданный уголовно-исполнительной инспекцией;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30.6. для подтверждения независящей от гражданина причины, указанной в </w:t>
      </w:r>
      <w:hyperlink w:anchor="Par54" w:history="1">
        <w:r>
          <w:rPr>
            <w:rFonts w:ascii="Arial" w:hAnsi="Arial" w:cs="Arial"/>
            <w:color w:val="0000FF"/>
            <w:sz w:val="20"/>
            <w:szCs w:val="20"/>
          </w:rPr>
          <w:t>подпункте 4.11 пункта 4</w:t>
        </w:r>
      </w:hyperlink>
      <w:r>
        <w:rPr>
          <w:rFonts w:ascii="Arial" w:hAnsi="Arial" w:cs="Arial"/>
          <w:sz w:val="20"/>
          <w:szCs w:val="20"/>
        </w:rPr>
        <w:t xml:space="preserve"> настоящего Административного регламента - документы, выданные медицинской организацией, подтверждающие длительное лечение либо беременность;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30.7. для подтверждения независящей от гражданина причины, указанной в </w:t>
      </w:r>
      <w:hyperlink w:anchor="Par55" w:history="1">
        <w:r>
          <w:rPr>
            <w:rFonts w:ascii="Arial" w:hAnsi="Arial" w:cs="Arial"/>
            <w:color w:val="0000FF"/>
            <w:sz w:val="20"/>
            <w:szCs w:val="20"/>
          </w:rPr>
          <w:t>подпункте 4.12 пункта 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30.7.1. документы, подтверждающие установление опеки (попечительства);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30.7.2. свидетельство о рождении, о заключении брака, об усыновлении, о расторжении брака, о смерти, о перемене имени;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30.7.3. копия свидетельства о государственной аккредитации образовательной организации.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0" w:name="Par181"/>
      <w:bookmarkEnd w:id="20"/>
      <w:r>
        <w:rPr>
          <w:rFonts w:ascii="Arial" w:hAnsi="Arial" w:cs="Arial"/>
          <w:sz w:val="20"/>
          <w:szCs w:val="20"/>
        </w:rPr>
        <w:t xml:space="preserve">31. </w:t>
      </w:r>
      <w:proofErr w:type="gramStart"/>
      <w:r>
        <w:rPr>
          <w:rFonts w:ascii="Arial" w:hAnsi="Arial" w:cs="Arial"/>
          <w:sz w:val="20"/>
          <w:szCs w:val="20"/>
        </w:rPr>
        <w:t xml:space="preserve">Заявитель, обратившийся за предоставлением государственной услуги в повышенном размере, на детей, родители которых уклоняются от уплаты алиментов либо в других случаях, предусмотренных федеральным законодательством, когда взыскание алиментов невозможно, дополнительно к документам, указанным в </w:t>
      </w:r>
      <w:hyperlink w:anchor="Par152" w:history="1">
        <w:r>
          <w:rPr>
            <w:rFonts w:ascii="Arial" w:hAnsi="Arial" w:cs="Arial"/>
            <w:color w:val="0000FF"/>
            <w:sz w:val="20"/>
            <w:szCs w:val="20"/>
          </w:rPr>
          <w:t>пунктах 29</w:t>
        </w:r>
      </w:hyperlink>
      <w:r>
        <w:rPr>
          <w:rFonts w:ascii="Arial" w:hAnsi="Arial" w:cs="Arial"/>
          <w:sz w:val="20"/>
          <w:szCs w:val="20"/>
        </w:rPr>
        <w:t xml:space="preserve">, </w:t>
      </w:r>
      <w:hyperlink w:anchor="Par163" w:history="1">
        <w:r>
          <w:rPr>
            <w:rFonts w:ascii="Arial" w:hAnsi="Arial" w:cs="Arial"/>
            <w:color w:val="0000FF"/>
            <w:sz w:val="20"/>
            <w:szCs w:val="20"/>
          </w:rPr>
          <w:t>30</w:t>
        </w:r>
      </w:hyperlink>
      <w:r>
        <w:rPr>
          <w:rFonts w:ascii="Arial" w:hAnsi="Arial" w:cs="Arial"/>
          <w:sz w:val="20"/>
          <w:szCs w:val="20"/>
        </w:rPr>
        <w:t xml:space="preserve"> настоящего Административного регламента, представляет один из следующих документов (в зависимости от оснований предоставления государственной услуги):</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31.1. справка из соответствующего учреждения о месте нахождения у них должника (отбывает наказание, находится под арестом, на принудительном лечении, направлен для прохождения судебно-медицинской экспертизы или по иным основаниям) и об отсутствии у него заработка, достаточного для исполнения решения суда;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31.2. справка из суда или службы судебных приставов о причинах неисполнения решения суда;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31.3. сообщение Министерства юстиции Российской Федерации о неисполнении решения суда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1" w:name="Par185"/>
      <w:bookmarkEnd w:id="21"/>
      <w:r>
        <w:rPr>
          <w:rFonts w:ascii="Arial" w:hAnsi="Arial" w:cs="Arial"/>
          <w:sz w:val="20"/>
          <w:szCs w:val="20"/>
        </w:rPr>
        <w:t xml:space="preserve">32. Заявление и документы, указанные в </w:t>
      </w:r>
      <w:hyperlink w:anchor="Par152" w:history="1">
        <w:r>
          <w:rPr>
            <w:rFonts w:ascii="Arial" w:hAnsi="Arial" w:cs="Arial"/>
            <w:color w:val="0000FF"/>
            <w:sz w:val="20"/>
            <w:szCs w:val="20"/>
          </w:rPr>
          <w:t>пунктах 29</w:t>
        </w:r>
      </w:hyperlink>
      <w:r>
        <w:rPr>
          <w:rFonts w:ascii="Arial" w:hAnsi="Arial" w:cs="Arial"/>
          <w:sz w:val="20"/>
          <w:szCs w:val="20"/>
        </w:rPr>
        <w:t xml:space="preserve"> - </w:t>
      </w:r>
      <w:hyperlink w:anchor="Par181" w:history="1">
        <w:r>
          <w:rPr>
            <w:rFonts w:ascii="Arial" w:hAnsi="Arial" w:cs="Arial"/>
            <w:color w:val="0000FF"/>
            <w:sz w:val="20"/>
            <w:szCs w:val="20"/>
          </w:rPr>
          <w:t>31</w:t>
        </w:r>
      </w:hyperlink>
      <w:r>
        <w:rPr>
          <w:rFonts w:ascii="Arial" w:hAnsi="Arial" w:cs="Arial"/>
          <w:sz w:val="20"/>
          <w:szCs w:val="20"/>
        </w:rPr>
        <w:t xml:space="preserve">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32.1. подписываются в соответствии с требованиями Федерального </w:t>
      </w:r>
      <w:hyperlink r:id="rId20" w:history="1">
        <w:r>
          <w:rPr>
            <w:rFonts w:ascii="Arial" w:hAnsi="Arial" w:cs="Arial"/>
            <w:color w:val="0000FF"/>
            <w:sz w:val="20"/>
            <w:szCs w:val="20"/>
          </w:rPr>
          <w:t>закона</w:t>
        </w:r>
      </w:hyperlink>
      <w:r>
        <w:rPr>
          <w:rFonts w:ascii="Arial" w:hAnsi="Arial" w:cs="Arial"/>
          <w:sz w:val="20"/>
          <w:szCs w:val="20"/>
        </w:rPr>
        <w:t xml:space="preserve"> от 06 апреля 2011 года N 63-ФЗ "Об электронной подписи" и </w:t>
      </w:r>
      <w:hyperlink r:id="rId21" w:history="1">
        <w:r>
          <w:rPr>
            <w:rFonts w:ascii="Arial" w:hAnsi="Arial" w:cs="Arial"/>
            <w:color w:val="0000FF"/>
            <w:sz w:val="20"/>
            <w:szCs w:val="20"/>
          </w:rPr>
          <w:t>статей 21.1</w:t>
        </w:r>
      </w:hyperlink>
      <w:r>
        <w:rPr>
          <w:rFonts w:ascii="Arial" w:hAnsi="Arial" w:cs="Arial"/>
          <w:sz w:val="20"/>
          <w:szCs w:val="20"/>
        </w:rPr>
        <w:t xml:space="preserve">, </w:t>
      </w:r>
      <w:hyperlink r:id="rId22" w:history="1">
        <w:r>
          <w:rPr>
            <w:rFonts w:ascii="Arial" w:hAnsi="Arial" w:cs="Arial"/>
            <w:color w:val="0000FF"/>
            <w:sz w:val="20"/>
            <w:szCs w:val="20"/>
          </w:rPr>
          <w:t>21.2</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лично или через уполномоченного представителя при посещении уполномоченного органа;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посредством многофункционального центра;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посредством Единого портала (без использования электронных носителей).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2" w:name="Par191"/>
      <w:bookmarkEnd w:id="22"/>
      <w:r>
        <w:rPr>
          <w:rFonts w:ascii="Arial" w:hAnsi="Arial" w:cs="Arial"/>
          <w:sz w:val="20"/>
          <w:szCs w:val="20"/>
        </w:rPr>
        <w:t>33. Заявление и копии документов, представляемые заявителем, могут быть направлены в уполномоченный орган по почте способом, позволяющим подтвердить факт и дату отправления.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Установление личности, свидетельствование подлинности подписи заявителя на заявлении,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3" w:name="Par193"/>
      <w:bookmarkEnd w:id="23"/>
      <w:r>
        <w:rPr>
          <w:rFonts w:ascii="Arial" w:hAnsi="Arial" w:cs="Arial"/>
          <w:sz w:val="20"/>
          <w:szCs w:val="20"/>
        </w:rPr>
        <w:t>34. Документы, представляемые заявителем,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Копии документов, представляемых заявителем лично с предъявлением оригинала, заверяются подписью должностного лица уполномоченного органа либо работника многофункционального центра, ответственных за прием и регистрацию документов, печатью уполномоченного органа либо многофункционального центра, с указанием даты заверения. Копии документов, представляемых заявителем лично без предъявления оригинала, должны быть заверены нотариусом или иным лицом в порядке, предусмотренном законодательством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35. </w:t>
      </w:r>
      <w:proofErr w:type="gramStart"/>
      <w:r>
        <w:rPr>
          <w:rFonts w:ascii="Arial" w:hAnsi="Arial" w:cs="Arial"/>
          <w:sz w:val="20"/>
          <w:szCs w:val="20"/>
        </w:rPr>
        <w:t xml:space="preserve">В случае если для назначения пособия на ребенка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назначением пособия на ребенка заявитель дополнительно представляет документы, подтверждающие получение </w:t>
      </w:r>
      <w:hyperlink w:anchor="Par1149" w:history="1">
        <w:r>
          <w:rPr>
            <w:rFonts w:ascii="Arial" w:hAnsi="Arial" w:cs="Arial"/>
            <w:color w:val="0000FF"/>
            <w:sz w:val="20"/>
            <w:szCs w:val="20"/>
          </w:rPr>
          <w:t>согласия</w:t>
        </w:r>
      </w:hyperlink>
      <w:r>
        <w:rPr>
          <w:rFonts w:ascii="Arial" w:hAnsi="Arial" w:cs="Arial"/>
          <w:sz w:val="20"/>
          <w:szCs w:val="20"/>
        </w:rPr>
        <w:t xml:space="preserve"> указанного лица или его законного представителя на обработку персональных данных указанного лица по</w:t>
      </w:r>
      <w:proofErr w:type="gramEnd"/>
      <w:r>
        <w:rPr>
          <w:rFonts w:ascii="Arial" w:hAnsi="Arial" w:cs="Arial"/>
          <w:sz w:val="20"/>
          <w:szCs w:val="20"/>
        </w:rPr>
        <w:t xml:space="preserve"> форме согласно приложению N 3 к настоящему Административному регламенту. Документы, подтверждающие получение согласия, могут быть представлены, в том числе в форме электронного документа в порядке, установленном настоящим Административным регламентом.</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Исчерпывающий перечень документов, необходимых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соответствии с нормативными правовыми актами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для предоставления государственной услуги, которые находятся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распоряжении государственных органов, органов</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местного самоуправления и иных органов, участвующих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предоставлении государственных услуг</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36. Для предоставления государственной услуги уполномоченным органом в рамках межведомственного взаимодействия запрашиваются следующие документы (сведения), необходимые в соответствии с нормативными правовыми актами для предоставления государственной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услуг (далее - документы (сведения), запрашиваемые в рамках межведомственного взаимодействия):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36.1. справка органа социальной защиты населения по месту жительства другого родителя (усыновителя, опекуна, попечителя) о неполучении им пособия на ребенка (в случае если регистрация по месту жительства родителей не совпадает или другой родитель проживает за пределами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36.2. справка органа социальной защиты населения по прежнему месту жительства о сроках прекращения назначения и выплаты пособия на ребенка (в случае, если пособие на ребенка назначается и выплачивается за прошлый период в сроки, установленные </w:t>
      </w:r>
      <w:hyperlink w:anchor="Par122" w:history="1">
        <w:r>
          <w:rPr>
            <w:rFonts w:ascii="Arial" w:hAnsi="Arial" w:cs="Arial"/>
            <w:color w:val="0000FF"/>
            <w:sz w:val="20"/>
            <w:szCs w:val="20"/>
          </w:rPr>
          <w:t>пунктом 20</w:t>
        </w:r>
      </w:hyperlink>
      <w:r>
        <w:rPr>
          <w:rFonts w:ascii="Arial" w:hAnsi="Arial" w:cs="Arial"/>
          <w:sz w:val="20"/>
          <w:szCs w:val="20"/>
        </w:rPr>
        <w:t xml:space="preserve"> настоящего Административного регламента, и в этот период лицо, обратившееся за пособием на ребенка, имело иное место жительства);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36.3. документ, содержащий сведения о зарегистрированных в жилом помещении по месту жительства, который заявитель вправе получить в рамках предоставления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36.4. справка об отсутствии государственной регистрации в качестве индивидуального предпринимателя, которую заявитель вправе получить в территориальном налоговом органе, подведомственной Федеральной налоговой службе организации, уполномоченной на предоставление государственной услуги, в рамках предоставления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36.5. справка о регистрации в качестве безработного с указанием соблюдения сроков перерегистрации и отсутствия отказов от подходящей работы, которые заявитель вправе получить в центре занятости населения в рамках предоставления государственной услуги по предоставлению документов (сведений) о регистрации в качестве безработного с указанием соблюдения сроков перерегистрации и отсутствия отказов от подходящей работы;</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36.6. справка об основании внесения в свидетельство о рождении сведений об отце ребенка (на детей одиноких матерей), которую заявитель вправе получить в органах записи актов гражданского состояния в рамках предоставления государственной услуги по государственной регистрации актов гражданского состояния (рождение, заключение брака, расторжение брака, усыновление (удочерение), установление отцовства, перемена имени и смерть), в том числе выдаче повторных свидетельств (справок), подтверждающих факт</w:t>
      </w:r>
      <w:proofErr w:type="gramEnd"/>
      <w:r>
        <w:rPr>
          <w:rFonts w:ascii="Arial" w:hAnsi="Arial" w:cs="Arial"/>
          <w:sz w:val="20"/>
          <w:szCs w:val="20"/>
        </w:rPr>
        <w:t xml:space="preserve"> государственной регистрации акта гражданского состояния, внесение исправлений и (или) изменений в записи актов гражданского состояния, восстановление и аннулирование записей актов гражданского состояния;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36.7. справка из органов, осуществляющих управление в сфере образования, о неполучении денежного содержания на ребенка;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36.8. документ Федеральной службы судебных приставов о том, что место нахождения разыскиваемого должника не установлено, который заявитель вправе получить в рамках предоставления государственной услуги по предоставлению документа о том, что место нахождения разыскиваемого должника не установлено;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36.9. документ (сведения), подтверждающие ведение традиционного образа жизни коренных малочисленных народов Севера, в случае ведения традиционного образа жизни коренных малочисленных народов Севера трудоспособным гражданином, которые заявитель вправе получить в департаменте по делам коренных малочисленных народов Севера автономного округа в рамках предоставления государственной услуги "Предоставление лицам из числа коренных малочисленных народов Севера в Ямало-Ненецком автономном округе, иным лицам, не относящимся к</w:t>
      </w:r>
      <w:proofErr w:type="gramEnd"/>
      <w:r>
        <w:rPr>
          <w:rFonts w:ascii="Arial" w:hAnsi="Arial" w:cs="Arial"/>
          <w:sz w:val="20"/>
          <w:szCs w:val="20"/>
        </w:rPr>
        <w:t xml:space="preserve"> </w:t>
      </w:r>
      <w:proofErr w:type="gramStart"/>
      <w:r>
        <w:rPr>
          <w:rFonts w:ascii="Arial" w:hAnsi="Arial" w:cs="Arial"/>
          <w:sz w:val="20"/>
          <w:szCs w:val="20"/>
        </w:rPr>
        <w:t xml:space="preserve">коренным малочисленным народам Севера, постоянно проживающим на территории Ямало-Ненецкого автономного округа и ведущим традиционный образ жизни коренных малочисленных народов Севера, осуществляющим традиционную хозяйственную деятельность и занимающимся традиционными промыслами в местах традиционного </w:t>
      </w:r>
      <w:r>
        <w:rPr>
          <w:rFonts w:ascii="Arial" w:hAnsi="Arial" w:cs="Arial"/>
          <w:sz w:val="20"/>
          <w:szCs w:val="20"/>
        </w:rPr>
        <w:lastRenderedPageBreak/>
        <w:t>проживания и традиционной хозяйственной деятельности коренных малочисленных народов Севера, документа, подтверждающего ведение ими традиционного образа жизни коренных малочисленных народов Севера, в целях получения ими мер социальной поддержки в Ямало-Ненецком</w:t>
      </w:r>
      <w:proofErr w:type="gramEnd"/>
      <w:r>
        <w:rPr>
          <w:rFonts w:ascii="Arial" w:hAnsi="Arial" w:cs="Arial"/>
          <w:sz w:val="20"/>
          <w:szCs w:val="20"/>
        </w:rPr>
        <w:t xml:space="preserve"> </w:t>
      </w:r>
      <w:proofErr w:type="gramStart"/>
      <w:r>
        <w:rPr>
          <w:rFonts w:ascii="Arial" w:hAnsi="Arial" w:cs="Arial"/>
          <w:sz w:val="20"/>
          <w:szCs w:val="20"/>
        </w:rPr>
        <w:t>автономном округе";</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36.10. сведения о признании </w:t>
      </w:r>
      <w:proofErr w:type="gramStart"/>
      <w:r>
        <w:rPr>
          <w:rFonts w:ascii="Arial" w:hAnsi="Arial" w:cs="Arial"/>
          <w:sz w:val="20"/>
          <w:szCs w:val="20"/>
        </w:rPr>
        <w:t>нуждающимся</w:t>
      </w:r>
      <w:proofErr w:type="gramEnd"/>
      <w:r>
        <w:rPr>
          <w:rFonts w:ascii="Arial" w:hAnsi="Arial" w:cs="Arial"/>
          <w:sz w:val="20"/>
          <w:szCs w:val="20"/>
        </w:rPr>
        <w:t xml:space="preserve"> в предоставлении срочных социальных услуг в случае отсутствия у гражданина определенного места жительства и (или) занятий;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36.11. сведения из общеобразовательной организации о факте и форме обучения, а также о </w:t>
      </w:r>
      <w:proofErr w:type="spellStart"/>
      <w:r>
        <w:rPr>
          <w:rFonts w:ascii="Arial" w:hAnsi="Arial" w:cs="Arial"/>
          <w:sz w:val="20"/>
          <w:szCs w:val="20"/>
        </w:rPr>
        <w:t>ненахождении</w:t>
      </w:r>
      <w:proofErr w:type="spellEnd"/>
      <w:r>
        <w:rPr>
          <w:rFonts w:ascii="Arial" w:hAnsi="Arial" w:cs="Arial"/>
          <w:sz w:val="20"/>
          <w:szCs w:val="20"/>
        </w:rPr>
        <w:t xml:space="preserve"> на полном государственном обеспечении.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37. Многофункциональный центр запрашивает документы (сведения) в рамках межведомственного взаимодействия при условии разработанных сервисов.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38.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39. Непредставление заявителем документов (сведений), запрашиваемых в рамках межведомственного взаимодействия, не является основанием для отказа в предоставлении заявителю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40. Запрещается требовать от заявителя: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40.1.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40.2.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23" w:history="1">
        <w:r>
          <w:rPr>
            <w:rFonts w:ascii="Arial" w:hAnsi="Arial" w:cs="Arial"/>
            <w:color w:val="0000FF"/>
            <w:sz w:val="20"/>
            <w:szCs w:val="20"/>
          </w:rPr>
          <w:t>части 6 статьи</w:t>
        </w:r>
        <w:proofErr w:type="gramEnd"/>
        <w:r>
          <w:rPr>
            <w:rFonts w:ascii="Arial" w:hAnsi="Arial" w:cs="Arial"/>
            <w:color w:val="0000FF"/>
            <w:sz w:val="20"/>
            <w:szCs w:val="20"/>
          </w:rPr>
          <w:t xml:space="preserve"> 7</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40.3.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истечение срока действия документов или изменение информации после первоначального отказа в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при первоначальном отказе в предоставлении государственной услуги, о чем в письменном виде за подписью руководителя уполномоченного органа, уведомляется заявитель, а также приносятся извинения за доставленные неудобства.</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Исчерпывающие перечни оснований для отказа в приеме</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документов, необходимых для предоставления </w:t>
      </w:r>
      <w:proofErr w:type="gramStart"/>
      <w:r>
        <w:rPr>
          <w:rFonts w:ascii="Arial" w:hAnsi="Arial" w:cs="Arial"/>
          <w:sz w:val="20"/>
          <w:szCs w:val="20"/>
        </w:rPr>
        <w:t>государственной</w:t>
      </w:r>
      <w:proofErr w:type="gramEnd"/>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услуги, а также оснований для приостановления предоставления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 или отказа в предоставлении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lastRenderedPageBreak/>
        <w:t>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Основания для отказа в приеме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отсутствуют.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42. </w:t>
      </w:r>
      <w:proofErr w:type="gramStart"/>
      <w:r>
        <w:rPr>
          <w:rFonts w:ascii="Arial" w:hAnsi="Arial" w:cs="Arial"/>
          <w:sz w:val="20"/>
          <w:szCs w:val="20"/>
        </w:rPr>
        <w:t>Основанием для приостановления предоставления государственной услуги является непредставление в уполномоченный орган либо в многофункциональный центр один раз в год документов, подтверждающих сведения о доходах всех членов семьи за три последних календарных месяца, предшествующих месяцу обращения и документов, подтверждающих независящие от родителей (усыновителей, опекунов, попечителей) причины, по которым размер среднедушевого дохода семьи не превышает величину прожиточного минимума, в сроки, указанные в</w:t>
      </w:r>
      <w:proofErr w:type="gramEnd"/>
      <w:r>
        <w:rPr>
          <w:rFonts w:ascii="Arial" w:hAnsi="Arial" w:cs="Arial"/>
          <w:sz w:val="20"/>
          <w:szCs w:val="20"/>
        </w:rPr>
        <w:t xml:space="preserve"> </w:t>
      </w:r>
      <w:hyperlink w:anchor="Par60" w:history="1">
        <w:proofErr w:type="gramStart"/>
        <w:r>
          <w:rPr>
            <w:rFonts w:ascii="Arial" w:hAnsi="Arial" w:cs="Arial"/>
            <w:color w:val="0000FF"/>
            <w:sz w:val="20"/>
            <w:szCs w:val="20"/>
          </w:rPr>
          <w:t>пункте</w:t>
        </w:r>
        <w:proofErr w:type="gramEnd"/>
        <w:r>
          <w:rPr>
            <w:rFonts w:ascii="Arial" w:hAnsi="Arial" w:cs="Arial"/>
            <w:color w:val="0000FF"/>
            <w:sz w:val="20"/>
            <w:szCs w:val="20"/>
          </w:rPr>
          <w:t xml:space="preserve"> 6</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 Основаниями для отказа в предоставлении государственной услуги являются: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43.1. отсутствие у заявителя права на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43.2. представление неполного пакета документов, а также представление документов, не соответствующих требованиям, установленным </w:t>
      </w:r>
      <w:hyperlink w:anchor="Par193" w:history="1">
        <w:r>
          <w:rPr>
            <w:rFonts w:ascii="Arial" w:hAnsi="Arial" w:cs="Arial"/>
            <w:color w:val="0000FF"/>
            <w:sz w:val="20"/>
            <w:szCs w:val="20"/>
          </w:rPr>
          <w:t>пунктом 34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Перечень услуг, которые являются необходимыми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и </w:t>
      </w:r>
      <w:proofErr w:type="gramStart"/>
      <w:r>
        <w:rPr>
          <w:rFonts w:ascii="Arial" w:hAnsi="Arial" w:cs="Arial"/>
          <w:sz w:val="20"/>
          <w:szCs w:val="20"/>
        </w:rPr>
        <w:t>обязательными</w:t>
      </w:r>
      <w:proofErr w:type="gramEnd"/>
      <w:r>
        <w:rPr>
          <w:rFonts w:ascii="Arial" w:hAnsi="Arial" w:cs="Arial"/>
          <w:sz w:val="20"/>
          <w:szCs w:val="20"/>
        </w:rPr>
        <w:t xml:space="preserve"> для предоставления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44. Государственная услуга предоставляется при предоставлении следующих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44.1. выдача справки об обучении в образовательной организации ребенка старше 16 лет - выдается образовательной организацией;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44.2. выдача документов, подтверждающих доходы семьи за 3 последних календарных месяца, предшествующих месяцу подачи заявления о назначении пособия на ребенка, - выдаются организациями по месту работы и иными учреждениями, в которых имеются сведения о доходах семьи.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Порядок, размер и основания взимания государственной пошлины</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или иной платы, взимаемой за предоставление</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45. За предоставление государственной услуги государственная пошлина или иная плата не взимается.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46.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Максимальный срок ожидания в очереди при подаче заявления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 предоставлении государственной услуги и при получении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результата предоставления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47. Максимальное время ожидания в очереди при подаче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не </w:t>
      </w:r>
      <w:r>
        <w:rPr>
          <w:rFonts w:ascii="Arial" w:hAnsi="Arial" w:cs="Arial"/>
          <w:sz w:val="20"/>
          <w:szCs w:val="20"/>
        </w:rPr>
        <w:lastRenderedPageBreak/>
        <w:t>должно превышать 15 минут; по предварительной записи - 10 минут с момента времени, на которое была осуществлена запись.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48. Максимальное время ожидания в очереди при получении результата предоставления государственной услуги не должно превышать 10 минут.</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Сроки и порядок регистрации обращения заявителя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 предоставлении государственной услуги,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том числе в электронной форме</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49. </w:t>
      </w:r>
      <w:proofErr w:type="gramStart"/>
      <w:r>
        <w:rPr>
          <w:rFonts w:ascii="Arial" w:hAnsi="Arial" w:cs="Arial"/>
          <w:sz w:val="20"/>
          <w:szCs w:val="20"/>
        </w:rPr>
        <w:t>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50. </w:t>
      </w:r>
      <w:proofErr w:type="gramStart"/>
      <w:r>
        <w:rPr>
          <w:rFonts w:ascii="Arial" w:hAnsi="Arial" w:cs="Arial"/>
          <w:sz w:val="20"/>
          <w:szCs w:val="20"/>
        </w:rPr>
        <w:t xml:space="preserve">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24" w:history="1">
        <w:r>
          <w:rPr>
            <w:rFonts w:ascii="Arial" w:hAnsi="Arial" w:cs="Arial"/>
            <w:color w:val="0000FF"/>
            <w:sz w:val="20"/>
            <w:szCs w:val="20"/>
          </w:rPr>
          <w:t>Правилами</w:t>
        </w:r>
      </w:hyperlink>
      <w:r>
        <w:rPr>
          <w:rFonts w:ascii="Arial" w:hAnsi="Arial" w:cs="Arial"/>
          <w:sz w:val="20"/>
          <w:szCs w:val="20"/>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N 1376.</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4" w:name="Par267"/>
      <w:bookmarkEnd w:id="24"/>
      <w:r>
        <w:rPr>
          <w:rFonts w:ascii="Arial" w:hAnsi="Arial" w:cs="Arial"/>
          <w:sz w:val="20"/>
          <w:szCs w:val="20"/>
        </w:rPr>
        <w:t>51. Заявление, принятое лично от заявителя, регистрируется уполномоченным органом, многофункциональным центром в день его приема.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52.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5" w:name="Par269"/>
      <w:bookmarkEnd w:id="25"/>
      <w:r>
        <w:rPr>
          <w:rFonts w:ascii="Arial" w:hAnsi="Arial" w:cs="Arial"/>
          <w:sz w:val="20"/>
          <w:szCs w:val="20"/>
        </w:rPr>
        <w:t xml:space="preserve">53. </w:t>
      </w:r>
      <w:proofErr w:type="gramStart"/>
      <w:r>
        <w:rPr>
          <w:rFonts w:ascii="Arial" w:hAnsi="Arial" w:cs="Arial"/>
          <w:sz w:val="20"/>
          <w:szCs w:val="20"/>
        </w:rPr>
        <w:t>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54. Заявление, направленное в виде запроса посредством Единого портала, регистрируется в автоматическом режиме в порядке и в сроки, установленные </w:t>
      </w:r>
      <w:hyperlink w:anchor="Par550" w:history="1">
        <w:r>
          <w:rPr>
            <w:rFonts w:ascii="Arial" w:hAnsi="Arial" w:cs="Arial"/>
            <w:color w:val="0000FF"/>
            <w:sz w:val="20"/>
            <w:szCs w:val="20"/>
          </w:rPr>
          <w:t>пунктом 116</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Требования к помещениям, в которых предоставляется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государственная услуга</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55. Прием заявителей осуществляется в специально выделенных для этих целей помещениях.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Помещения для приема заявителей размещаются на нижних этажах зданий, оборудованных отдельным входом, или в отдельно стоящих зданиях.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56.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57. В местах приема заявителей на видном месте размещаются схемы расположения средств пожаротушения и путей эвакуации.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59.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60.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Габаритные размеры, очертания и свойства сектора ожидания определяются с учетом необходимости создания оптимальных условий для работы должностных </w:t>
      </w:r>
      <w:proofErr w:type="gramStart"/>
      <w:r>
        <w:rPr>
          <w:rFonts w:ascii="Arial" w:hAnsi="Arial" w:cs="Arial"/>
          <w:sz w:val="20"/>
          <w:szCs w:val="20"/>
        </w:rPr>
        <w:t>лиц</w:t>
      </w:r>
      <w:proofErr w:type="gramEnd"/>
      <w:r>
        <w:rPr>
          <w:rFonts w:ascii="Arial" w:hAnsi="Arial" w:cs="Arial"/>
          <w:sz w:val="20"/>
          <w:szCs w:val="20"/>
        </w:rPr>
        <w:t xml:space="preserve"> уполномоченного органа, а также для комфортного обслуживания посетителей.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62. Рабочие места должностных лиц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 В местах приема заявителей предусматривается оборудование доступных мест общественного пользования (туалетов).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64. Требования к помещению должны соответствовать санитарно-эпидемиологическим </w:t>
      </w:r>
      <w:hyperlink r:id="rId25" w:history="1">
        <w:r>
          <w:rPr>
            <w:rFonts w:ascii="Arial" w:hAnsi="Arial" w:cs="Arial"/>
            <w:color w:val="0000FF"/>
            <w:sz w:val="20"/>
            <w:szCs w:val="20"/>
          </w:rPr>
          <w:t>правилам и нормативам</w:t>
        </w:r>
      </w:hyperlink>
      <w:r>
        <w:rPr>
          <w:rFonts w:ascii="Arial" w:hAnsi="Arial" w:cs="Arial"/>
          <w:sz w:val="20"/>
          <w:szCs w:val="20"/>
        </w:rPr>
        <w:t xml:space="preserve"> "Гигиенические требования к персональным электронно-вычислительным машинам и организации работы. СанПиН 2.2.2/2.4.1340-03".</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Помещение должно быть оборудовано: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противопожарной системой и средствами порошкового пожаротушения;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системами кондиционирования (охлаждения и нагревания) воздуха;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средствами оповещения о возникновении чрезвычайной ситуации;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системой охраны.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65.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 Информационные таблички должны размещаться рядом с входом либо на двери входа так, чтобы их хорошо видели посетители.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67.1. почтовый адрес уполномоченного органа;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67.2. адрес сайта уполномоченного органа;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67.3. справочный номер телефона структурного подразделения уполномоченного органа, ответственного за предоставление государственной услуги, номер телефона-автоинформатора (при наличии);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67.4. режим работы структурного подразделения уполномоченного органа, ответственного за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67.5. образец заполнения заявления и перечень документов, необходимых для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Тексты материалов печатаются удобным для чтения шрифтом, без исправлений, наиболее важные места выделяются.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68. На территории, прилегающей к месторасположению уполномоченного органа, оборудуются места для парковки транспортных средств.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69. Требования к обеспечению доступности для инвалидов к зданиям, в которых предоставляется государственная услуга, уполномоченным органом и предоставляемой в них государственной услуге.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 Уполномоченный орган обеспечивает инвалидам, включая инвалидов, использующих кресла-коляски и собак-проводников: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70.1. условия беспрепятственного доступа к объектам (зданиям, помещениям), в которых предоставляется государственная услуга;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70.3. сопровождение инвалидов, имеющих стойкие расстройства функции зрения и самостоятельного передвижения;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70.6. допуск </w:t>
      </w:r>
      <w:proofErr w:type="spellStart"/>
      <w:r>
        <w:rPr>
          <w:rFonts w:ascii="Arial" w:hAnsi="Arial" w:cs="Arial"/>
          <w:sz w:val="20"/>
          <w:szCs w:val="20"/>
        </w:rPr>
        <w:t>сурдопереводчика</w:t>
      </w:r>
      <w:proofErr w:type="spellEnd"/>
      <w:r>
        <w:rPr>
          <w:rFonts w:ascii="Arial" w:hAnsi="Arial" w:cs="Arial"/>
          <w:sz w:val="20"/>
          <w:szCs w:val="20"/>
        </w:rPr>
        <w:t xml:space="preserve"> и </w:t>
      </w:r>
      <w:proofErr w:type="spellStart"/>
      <w:r>
        <w:rPr>
          <w:rFonts w:ascii="Arial" w:hAnsi="Arial" w:cs="Arial"/>
          <w:sz w:val="20"/>
          <w:szCs w:val="20"/>
        </w:rPr>
        <w:t>тифлосурдопереводчика</w:t>
      </w:r>
      <w:proofErr w:type="spellEnd"/>
      <w:r>
        <w:rPr>
          <w:rFonts w:ascii="Arial" w:hAnsi="Arial" w:cs="Arial"/>
          <w:sz w:val="20"/>
          <w:szCs w:val="20"/>
        </w:rPr>
        <w:t>;</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70.7.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6" w:history="1">
        <w:r>
          <w:rPr>
            <w:rFonts w:ascii="Arial" w:hAnsi="Arial" w:cs="Arial"/>
            <w:color w:val="0000FF"/>
            <w:sz w:val="20"/>
            <w:szCs w:val="20"/>
          </w:rPr>
          <w:t>форме</w:t>
        </w:r>
      </w:hyperlink>
      <w:r>
        <w:rPr>
          <w:rFonts w:ascii="Arial" w:hAnsi="Arial" w:cs="Arial"/>
          <w:sz w:val="20"/>
          <w:szCs w:val="20"/>
        </w:rPr>
        <w:t xml:space="preserve"> и в </w:t>
      </w:r>
      <w:hyperlink r:id="rId27" w:history="1">
        <w:r>
          <w:rPr>
            <w:rFonts w:ascii="Arial" w:hAnsi="Arial" w:cs="Arial"/>
            <w:color w:val="0000FF"/>
            <w:sz w:val="20"/>
            <w:szCs w:val="20"/>
          </w:rPr>
          <w:t>порядке</w:t>
        </w:r>
      </w:hyperlink>
      <w:r>
        <w:rPr>
          <w:rFonts w:ascii="Arial" w:hAnsi="Arial" w:cs="Arial"/>
          <w:sz w:val="20"/>
          <w:szCs w:val="20"/>
        </w:rPr>
        <w:t>, установленным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70.8. оказание инвалидам помощи в преодолении барьеров, мешающих получению ими государственной услуги наравне с другими лицами.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71. 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w:t>
      </w:r>
      <w:proofErr w:type="gramStart"/>
      <w:r>
        <w:rPr>
          <w:rFonts w:ascii="Arial" w:hAnsi="Arial" w:cs="Arial"/>
          <w:sz w:val="20"/>
          <w:szCs w:val="20"/>
        </w:rPr>
        <w:t>это</w:t>
      </w:r>
      <w:proofErr w:type="gramEnd"/>
      <w:r>
        <w:rPr>
          <w:rFonts w:ascii="Arial" w:hAnsi="Arial" w:cs="Arial"/>
          <w:sz w:val="20"/>
          <w:szCs w:val="20"/>
        </w:rPr>
        <w:t xml:space="preserve"> возможно, обеспечивает ее предоставление по месту жительства инвалида или в дистанционном </w:t>
      </w:r>
      <w:proofErr w:type="gramStart"/>
      <w:r>
        <w:rPr>
          <w:rFonts w:ascii="Arial" w:hAnsi="Arial" w:cs="Arial"/>
          <w:sz w:val="20"/>
          <w:szCs w:val="20"/>
        </w:rPr>
        <w:t>режиме</w:t>
      </w:r>
      <w:proofErr w:type="gramEnd"/>
      <w:r>
        <w:rPr>
          <w:rFonts w:ascii="Arial" w:hAnsi="Arial" w:cs="Arial"/>
          <w:sz w:val="20"/>
          <w:szCs w:val="20"/>
        </w:rPr>
        <w:t>.</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Показатели доступности и качества государственных услуг</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72. Показатели доступности и качества государственной услуги приведены в таблице.</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Таблица</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5556"/>
        <w:gridCol w:w="1361"/>
        <w:gridCol w:w="1587"/>
      </w:tblGrid>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N </w:t>
            </w:r>
            <w:proofErr w:type="gramStart"/>
            <w:r>
              <w:rPr>
                <w:rFonts w:ascii="Arial" w:hAnsi="Arial" w:cs="Arial"/>
                <w:sz w:val="20"/>
                <w:szCs w:val="20"/>
              </w:rPr>
              <w:t>п</w:t>
            </w:r>
            <w:proofErr w:type="gramEnd"/>
            <w:r>
              <w:rPr>
                <w:rFonts w:ascii="Arial" w:hAnsi="Arial" w:cs="Arial"/>
                <w:sz w:val="20"/>
                <w:szCs w:val="20"/>
              </w:rPr>
              <w:t>/п</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Нормативное значение показателя</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850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результативности оказания государственной услуги</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Доля заявителей, получивших государственную услугу в установленный срок, от общего количества заявителей</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Доля заявителей, удовлетворенных качеством предоставления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850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характеризующие информационную доступность государственной услуги</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 на Едином портале и/или Региональном портале</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850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характеризующие качество обслуживания и безопасность</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Транспортная доступность государственной услуги - близость остановок общественного транспорта</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850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характеризующие профессиональную подготовленность специалистов исполнителя государственных услуг</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Укомплектованность квалифицированными кадрами по штатному расписанию</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95</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850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Количество взаимодействий заявителя с должностными лицами при предоставлении государственной услуги и их продолжительность</w:t>
            </w:r>
          </w:p>
        </w:tc>
      </w:tr>
      <w:tr w:rsidR="00206A79">
        <w:tc>
          <w:tcPr>
            <w:tcW w:w="567"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при подаче заявления о предоставлении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раз/минут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1/40</w:t>
            </w:r>
          </w:p>
        </w:tc>
      </w:tr>
      <w:tr w:rsidR="00206A79">
        <w:tc>
          <w:tcPr>
            <w:tcW w:w="567"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при получении результата предоставления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раз/минут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Возможность получения государственной услуги в многофункциональном центре</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8.</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нет</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w:t>
            </w:r>
          </w:p>
        </w:tc>
        <w:tc>
          <w:tcPr>
            <w:tcW w:w="850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Иные показатели</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9.1.</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обратной связи с заявителями и пользователями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9.2.</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штук</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9.3.</w:t>
            </w:r>
          </w:p>
        </w:tc>
        <w:tc>
          <w:tcPr>
            <w:tcW w:w="5556"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36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Иные требования к предоставлению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73. Заявитель вправе обратиться с заявлением и документами, представляемыми заявителем, и документами (сведениями), запрашиваемыми в рамках межведомственного взаимодействия, которые заявитель вправе представить по собственной инициативе, в многофункциональный центр на территории автономного округа независимо от места жительства заявителя.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74. </w:t>
      </w:r>
      <w:proofErr w:type="gramStart"/>
      <w:r>
        <w:rPr>
          <w:rFonts w:ascii="Arial" w:hAnsi="Arial" w:cs="Arial"/>
          <w:sz w:val="20"/>
          <w:szCs w:val="20"/>
        </w:rPr>
        <w:t>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путем заполнения специальной интерактивной формы.</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w:t>
      </w:r>
      <w:proofErr w:type="gramStart"/>
      <w:r>
        <w:rPr>
          <w:rFonts w:ascii="Arial" w:hAnsi="Arial" w:cs="Arial"/>
          <w:sz w:val="20"/>
          <w:szCs w:val="20"/>
        </w:rPr>
        <w:t>ии и ау</w:t>
      </w:r>
      <w:proofErr w:type="gramEnd"/>
      <w:r>
        <w:rPr>
          <w:rFonts w:ascii="Arial" w:hAnsi="Arial" w:cs="Arial"/>
          <w:sz w:val="20"/>
          <w:szCs w:val="20"/>
        </w:rPr>
        <w:t>тентификации при условии, что при выдаче ключа простой электронной подписи личность физического лица установлена при личном приеме.</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III. Состав, последовательность и сроки выполнения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административных процедур (действий), требования к порядку</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их выполнения, в том числе особенности выполнения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административных процедур (действий) в электронной форме,</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 также особенности выполнения административных процедур</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многофункциональных центрах</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76. Предоставление государственной услуги включает в себя следующие административные процедуры: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76.1. прием и регистрация документов для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76.2.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76.3. принятие решения о предоставлении либо об отказе в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76.4. предоставление государственной услуги либо отказ в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76.5. приостановление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76.6. продление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76.7. прекращение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76.8. изменение персональных данных, </w:t>
      </w:r>
      <w:proofErr w:type="gramStart"/>
      <w:r>
        <w:rPr>
          <w:rFonts w:ascii="Arial" w:hAnsi="Arial" w:cs="Arial"/>
          <w:sz w:val="20"/>
          <w:szCs w:val="20"/>
        </w:rPr>
        <w:t>сведений</w:t>
      </w:r>
      <w:proofErr w:type="gramEnd"/>
      <w:r>
        <w:rPr>
          <w:rFonts w:ascii="Arial" w:hAnsi="Arial" w:cs="Arial"/>
          <w:sz w:val="20"/>
          <w:szCs w:val="20"/>
        </w:rPr>
        <w:t xml:space="preserve"> с учетом которых предоставляется государственная услуга;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76.9. исправление допущенных опечаток и ошибок в выданных в результате предоставления государственной услуги документах;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76.10. порядок осуществления административных процедур (действий) в электронной форме, в том числе с использованием Единого портала.</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Прием и регистрация документов для предоставления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77. Основанием для начала исполнения административной процедуры является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6" w:name="Par427"/>
      <w:bookmarkEnd w:id="26"/>
      <w:r>
        <w:rPr>
          <w:rFonts w:ascii="Arial" w:hAnsi="Arial" w:cs="Arial"/>
          <w:sz w:val="20"/>
          <w:szCs w:val="20"/>
        </w:rPr>
        <w:t xml:space="preserve">78. Должностное лицо уполномоченного органа либо работник многофункционального центра, </w:t>
      </w:r>
      <w:proofErr w:type="gramStart"/>
      <w:r>
        <w:rPr>
          <w:rFonts w:ascii="Arial" w:hAnsi="Arial" w:cs="Arial"/>
          <w:sz w:val="20"/>
          <w:szCs w:val="20"/>
        </w:rPr>
        <w:t>ответственные</w:t>
      </w:r>
      <w:proofErr w:type="gramEnd"/>
      <w:r>
        <w:rPr>
          <w:rFonts w:ascii="Arial" w:hAnsi="Arial" w:cs="Arial"/>
          <w:sz w:val="20"/>
          <w:szCs w:val="20"/>
        </w:rPr>
        <w:t xml:space="preserve"> за прием и регистрацию документов: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78.1. сверяет данные представленных документов с данными, указанными в заявлении;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78.3. снимает копии с документов в случае, если представлены подлинники документов;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78.4. заверяет копии документов, подлинники документов возвращает заявителю;</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78.5. регистрирует заявление в сроки, предусмотренные </w:t>
      </w:r>
      <w:hyperlink w:anchor="Par267" w:history="1">
        <w:r>
          <w:rPr>
            <w:rFonts w:ascii="Arial" w:hAnsi="Arial" w:cs="Arial"/>
            <w:color w:val="0000FF"/>
            <w:sz w:val="20"/>
            <w:szCs w:val="20"/>
          </w:rPr>
          <w:t>пунктами 51</w:t>
        </w:r>
      </w:hyperlink>
      <w:r>
        <w:rPr>
          <w:rFonts w:ascii="Arial" w:hAnsi="Arial" w:cs="Arial"/>
          <w:sz w:val="20"/>
          <w:szCs w:val="20"/>
        </w:rPr>
        <w:t xml:space="preserve"> и </w:t>
      </w:r>
      <w:hyperlink w:anchor="Par269" w:history="1">
        <w:r>
          <w:rPr>
            <w:rFonts w:ascii="Arial" w:hAnsi="Arial" w:cs="Arial"/>
            <w:color w:val="0000FF"/>
            <w:sz w:val="20"/>
            <w:szCs w:val="20"/>
          </w:rPr>
          <w:t>53</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78.6.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79. Результатом исполнения административной процедуры является прием и регистрация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lastRenderedPageBreak/>
        <w:t>Формирование и направление межведомственного запроса</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иные органы государственной власти, органы местного</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самоуправления и организации, участвующие в предоставлении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государственных услуг</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80. Основанием для начала исполнения административной процедуры является прием и регистрация заявления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81.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w:t>
      </w:r>
      <w:proofErr w:type="gramStart"/>
      <w:r>
        <w:rPr>
          <w:rFonts w:ascii="Arial" w:hAnsi="Arial" w:cs="Arial"/>
          <w:sz w:val="20"/>
          <w:szCs w:val="20"/>
        </w:rPr>
        <w:t>заявителя</w:t>
      </w:r>
      <w:proofErr w:type="gramEnd"/>
      <w:r>
        <w:rPr>
          <w:rFonts w:ascii="Arial" w:hAnsi="Arial" w:cs="Arial"/>
          <w:sz w:val="20"/>
          <w:szCs w:val="20"/>
        </w:rPr>
        <w:t xml:space="preserve"> на получение государственной услуги, и межведомственных ответов осуществляется согласно </w:t>
      </w:r>
      <w:hyperlink r:id="rId28" w:history="1">
        <w:r>
          <w:rPr>
            <w:rFonts w:ascii="Arial" w:hAnsi="Arial" w:cs="Arial"/>
            <w:color w:val="0000FF"/>
            <w:sz w:val="20"/>
            <w:szCs w:val="20"/>
          </w:rPr>
          <w:t>Порядку</w:t>
        </w:r>
      </w:hyperlink>
      <w:r>
        <w:rPr>
          <w:rFonts w:ascii="Arial" w:hAnsi="Arial" w:cs="Arial"/>
          <w:sz w:val="20"/>
          <w:szCs w:val="20"/>
        </w:rPr>
        <w:t xml:space="preserve">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от 15 марта 2012 года N 183-П.</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82.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w:t>
      </w:r>
      <w:proofErr w:type="gramStart"/>
      <w:r>
        <w:rPr>
          <w:rFonts w:ascii="Arial" w:hAnsi="Arial" w:cs="Arial"/>
          <w:sz w:val="20"/>
          <w:szCs w:val="20"/>
        </w:rPr>
        <w:t>заявителя</w:t>
      </w:r>
      <w:proofErr w:type="gramEnd"/>
      <w:r>
        <w:rPr>
          <w:rFonts w:ascii="Arial" w:hAnsi="Arial" w:cs="Arial"/>
          <w:sz w:val="20"/>
          <w:szCs w:val="20"/>
        </w:rPr>
        <w:t xml:space="preserve"> на получение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83. В случае</w:t>
      </w:r>
      <w:proofErr w:type="gramStart"/>
      <w:r>
        <w:rPr>
          <w:rFonts w:ascii="Arial" w:hAnsi="Arial" w:cs="Arial"/>
          <w:sz w:val="20"/>
          <w:szCs w:val="20"/>
        </w:rPr>
        <w:t>,</w:t>
      </w:r>
      <w:proofErr w:type="gramEnd"/>
      <w:r>
        <w:rPr>
          <w:rFonts w:ascii="Arial" w:hAnsi="Arial" w:cs="Arial"/>
          <w:sz w:val="20"/>
          <w:szCs w:val="20"/>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Принятие решения о предоставлении либо об отказе</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предоставлении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84. Основанием для начала исполнения административной процедуры является поступление в уполномоченный орган заявления и документов, представляемых заявителем, и документов (сведений), запрашиваемых в рамках межведомственного взаимодействия.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 Должностное лицо уполномоченного органа, ответственное за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85.1. определяет наличие либо отсутствие права заявителя на получение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85.2. вносит в автоматизированную информационную систему обеспечения адресной социальной поддержки населения автономного округа (далее - программный комплекс) сведения о заявителе на основании документов, представленных заявителем, и документов (сведений), запрашиваемых в рамках межведомственного взаимодействия;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85.3. готовит проект решения о предоставлении государственной услуги (об отказе в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85.4. представляет проект решения о предоставлении государственной услуги (об отказе в предоставлении государственной услуги) руководителю уполномоченного органа (уполномоченному лицу) для подписания не позднее 10 дней со дня регистрации заявления и документов, представляемых заявителем.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 xml:space="preserve">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не может быть оставлено без рассмотрения либо рассмотрено с нарушением сроков по причине продолжительного </w:t>
      </w:r>
      <w:r>
        <w:rPr>
          <w:rFonts w:ascii="Arial" w:hAnsi="Arial" w:cs="Arial"/>
          <w:sz w:val="20"/>
          <w:szCs w:val="20"/>
        </w:rPr>
        <w:lastRenderedPageBreak/>
        <w:t>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87. Результатом исполнения административной процедуры является принятие решения о предоставлении либо об отказе в предоставлении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Предоставление государственной услуги либо отказ</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предоставлении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88. Основанием для начала исполнения административной процедуры является принятие решения о предоставлении либо об отказе в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89. </w:t>
      </w:r>
      <w:proofErr w:type="gramStart"/>
      <w:r>
        <w:rPr>
          <w:rFonts w:ascii="Arial" w:hAnsi="Arial" w:cs="Arial"/>
          <w:sz w:val="20"/>
          <w:szCs w:val="20"/>
        </w:rPr>
        <w:t>При принятии решения о предоставлении государственной услуги должностное лицо уполномоченного органа, ответственное за предоставление государственной услуги, обеспечивает ее предоставление заявителям в сроки, определенные соглашениями, заключенными уполномоченным органом с организациями почтовой связи или кредитными организациями, расположенными на территории муниципальных образований в автономном округе (с помощью программного комплекса формирует списки получателей государственной услуги и в порядке делопроизводства направляет их в кредитные организации</w:t>
      </w:r>
      <w:proofErr w:type="gramEnd"/>
      <w:r>
        <w:rPr>
          <w:rFonts w:ascii="Arial" w:hAnsi="Arial" w:cs="Arial"/>
          <w:sz w:val="20"/>
          <w:szCs w:val="20"/>
        </w:rPr>
        <w:t xml:space="preserve"> либо учреждения почтовой связи для осуществления выплаты).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90. Предоставление государственной услуги производится с месяца, следующего за месяцем поступления в уполномоченный орган заявления о предоставлении государственной услуги и документов, указанных в </w:t>
      </w:r>
      <w:hyperlink w:anchor="Par152" w:history="1">
        <w:r>
          <w:rPr>
            <w:rFonts w:ascii="Arial" w:hAnsi="Arial" w:cs="Arial"/>
            <w:color w:val="0000FF"/>
            <w:sz w:val="20"/>
            <w:szCs w:val="20"/>
          </w:rPr>
          <w:t>пунктах 29</w:t>
        </w:r>
      </w:hyperlink>
      <w:r>
        <w:rPr>
          <w:rFonts w:ascii="Arial" w:hAnsi="Arial" w:cs="Arial"/>
          <w:sz w:val="20"/>
          <w:szCs w:val="20"/>
        </w:rPr>
        <w:t xml:space="preserve"> - </w:t>
      </w:r>
      <w:hyperlink w:anchor="Par181" w:history="1">
        <w:r>
          <w:rPr>
            <w:rFonts w:ascii="Arial" w:hAnsi="Arial" w:cs="Arial"/>
            <w:color w:val="0000FF"/>
            <w:sz w:val="20"/>
            <w:szCs w:val="20"/>
          </w:rPr>
          <w:t>31</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выбора заявителем предоставления государственной услуги ежемесячно выплата производится за текущий месяц, в случае выбора заявителем предоставления государственной услуги ежеквартально выплата производится за текущий квартал.</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91. </w:t>
      </w:r>
      <w:proofErr w:type="gramStart"/>
      <w:r>
        <w:rPr>
          <w:rFonts w:ascii="Arial" w:hAnsi="Arial" w:cs="Arial"/>
          <w:sz w:val="20"/>
          <w:szCs w:val="20"/>
        </w:rPr>
        <w:t>В случае обращения заявителя за предоставлением государственной услуги в уполномоченный орган должностное лицо уполномоченного органа, ответственное за предоставление государственной услуги, не позднее чем через 5 дней со дня вынесения решения о предоставлении государственной услуги направляет заявителю уведомление о принятом решении посредством электронной почты либо с использованием средств почтовой связи (по выбору гражданина).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92. В случае обращения заявителя за предоставлением государственной услуги в многофункциональный центр, передает в многофункциональный центр в срок не позднее 5 дней со дня вынесения соответствующего решения уведомление о предоставлении государственной услуги, для выдачи заявителю.</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 При принятии решения об отказе в предоставлении государственной услуги должностное лицо уполномоченного органа, ответственное за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93.1. в срок не позднее 5 дней со дня вынесения соответствующего решения готовит заявителю уведомление об отказе в предоставлении государственной услуги с указанием причин отказа и порядка обжалования вынесенного решения;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93.2. в случае обращения заявителя за предоставлением государственной услуги в уполномоченный орган направляет (вручает) в срок не позднее 5 дней со дня вынесения соответствующего решения уведомление об отказе в предоставлении государственной услуги с приложением документов, представленных заявителем, любым доступным способом, позволяющим обеспечить его доставку заявителю, в том числе при личном посещении уполномоченного органа, посредством почтового отправления;</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93.3. в случае обращения заявителя за предоставлением государственной услуги в многофункциональный центр, передает в многофункциональный центр в срок не позднее 5 дней со дня вынесения соответствующего решения уведомление об отказе в предоставлении государственной услуги с приложением документов, представленных заявителем, для выдачи заявителю.</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94. Сообщение о принятом решении дополнительно может быть направлено по выбору заявителя посредством смс-информирования или на адрес электронной почты или в личный кабинет на Едином портале.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95. Результатом исполнения административной процедуры является выплата сумм пособия на ребенка через кредитные организации либо отделения почтовой связи, либо выдача (направление) заявителю уведомления об отказе в предоставлении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Приостановление предоставления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bookmarkStart w:id="27" w:name="Par477"/>
      <w:bookmarkEnd w:id="27"/>
      <w:r>
        <w:rPr>
          <w:rFonts w:ascii="Arial" w:hAnsi="Arial" w:cs="Arial"/>
          <w:sz w:val="20"/>
          <w:szCs w:val="20"/>
        </w:rPr>
        <w:t xml:space="preserve">96. </w:t>
      </w:r>
      <w:proofErr w:type="gramStart"/>
      <w:r>
        <w:rPr>
          <w:rFonts w:ascii="Arial" w:hAnsi="Arial" w:cs="Arial"/>
          <w:sz w:val="20"/>
          <w:szCs w:val="20"/>
        </w:rPr>
        <w:t>Основанием для начала исполнения административной процедуры является непредставление в уполномоченный орган либо в многофункциональный центр один раз в год документов, подтверждающих сведения о доходах всех членов семьи за три последних календарных месяца, предшествующих месяцу обращения и документов, подтверждающих независящие от родителей (усыновителей, опекунов, попечителей) причин, по которым размер среднедушевого дохода семьи не превышает величину прожиточного минимума.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97. Должностное лицо уполномоченного органа, ответственное за предоставление государственной услуги, при выявлении обстоятельства, указанного в </w:t>
      </w:r>
      <w:hyperlink w:anchor="Par477" w:history="1">
        <w:r>
          <w:rPr>
            <w:rFonts w:ascii="Arial" w:hAnsi="Arial" w:cs="Arial"/>
            <w:color w:val="0000FF"/>
            <w:sz w:val="20"/>
            <w:szCs w:val="20"/>
          </w:rPr>
          <w:t>пункте 96</w:t>
        </w:r>
      </w:hyperlink>
      <w:r>
        <w:rPr>
          <w:rFonts w:ascii="Arial" w:hAnsi="Arial" w:cs="Arial"/>
          <w:sz w:val="20"/>
          <w:szCs w:val="20"/>
        </w:rPr>
        <w:t xml:space="preserve"> настоящего Административного регламента, приостанавливает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97.1. в течение одного рабочего дня готовит решение о приостановлении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97.2. приостанавливает предоставление государственной услуги с 1-го числа месяца, следующего за месяцем окончания года, в течение которого осуществлялась выплата;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97.3. направляет сообщение о принятом решении посредством смс-информирования или на адрес электронной почты или в личный кабинет на Едином портале по выбору заявителя.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98. Результатом исполнения административной процедуры является приостановление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Продление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99. </w:t>
      </w:r>
      <w:proofErr w:type="gramStart"/>
      <w:r>
        <w:rPr>
          <w:rFonts w:ascii="Arial" w:hAnsi="Arial" w:cs="Arial"/>
          <w:sz w:val="20"/>
          <w:szCs w:val="20"/>
        </w:rPr>
        <w:t>Основанием для начала исполнения административной процедуры является предоставление в течение трех месяцев по окончании года, в течение которого осуществлялась выплата пособия на ребенка, документов, подтверждающих сведения о доходах всех членов семьи за три последних календарных месяца, предшествующих месяцу обращения и документов, подтверждающих независящие от родителей (усыновителей, опекунов, попечителей) причин, по которым размер среднедушевого дохода семьи не превышает величину прожиточного минимума.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100. Должностное лицо уполномоченного органа, ответственное за предоставление государственной услуги, при предоставлении документов, подтверждающих сведения о доходах всех членов семьи за три последних календарных месяца, предшествующих месяцу обращения и документов, подтверждающих независящие от родителей (усыновителей, опекунов, попечителей) причин, по которым размер среднедушевого дохода семьи не превышает величину прожиточного минимума: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100.1. в течение одного рабочего дня готовит решение о продлении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100.2. продлевает предоставление государственной услуги </w:t>
      </w:r>
      <w:proofErr w:type="gramStart"/>
      <w:r>
        <w:rPr>
          <w:rFonts w:ascii="Arial" w:hAnsi="Arial" w:cs="Arial"/>
          <w:sz w:val="20"/>
          <w:szCs w:val="20"/>
        </w:rPr>
        <w:t>с даты приостановления</w:t>
      </w:r>
      <w:proofErr w:type="gramEnd"/>
      <w:r>
        <w:rPr>
          <w:rFonts w:ascii="Arial" w:hAnsi="Arial" w:cs="Arial"/>
          <w:sz w:val="20"/>
          <w:szCs w:val="20"/>
        </w:rPr>
        <w:t>;</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100.3. направляет сообщение о принятом решении посредством смс-информирования или на адрес электронной почты или в личный кабинет на Едином портале (по выбору заявителя).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Результатом исполнения административной процедуры является продление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Прекращение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bookmarkStart w:id="28" w:name="Par495"/>
      <w:bookmarkEnd w:id="28"/>
      <w:r>
        <w:rPr>
          <w:rFonts w:ascii="Arial" w:hAnsi="Arial" w:cs="Arial"/>
          <w:sz w:val="20"/>
          <w:szCs w:val="20"/>
        </w:rPr>
        <w:t>102. Основанием для начала исполнения административной процедуры является: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102.1. нахождение ребенка на полном государственном обеспечении;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102.2. получение опекунами (попечителями) денежных средств на содержание ребенка, находящегося под опекой (попечительством);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102.3. лишение родительских прав или ограничение родительских прав в отношении ребенка, на которого назначено пособие;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102.4. объявление ребенка в возрасте до 18 лет полностью дееспособным в соответствии с законодательством Российской Федерации;</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102.5. превышение среднедушевого дохода семьи получателя пособия на ребенка величины прожиточного минимума на душу населения;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29" w:name="Par501"/>
      <w:bookmarkEnd w:id="29"/>
      <w:proofErr w:type="gramStart"/>
      <w:r>
        <w:rPr>
          <w:rFonts w:ascii="Arial" w:hAnsi="Arial" w:cs="Arial"/>
          <w:sz w:val="20"/>
          <w:szCs w:val="20"/>
        </w:rPr>
        <w:t>102.6. непредставление документов, подтверждающих сведения о доходах всех членов семьи за три последних календарных месяца, предшествующих месяцу обращения и документов, подтверждающих независящие от родителей (усыновителей, опекунов, попечителей) причин, по которым размер среднедушевого дохода семьи не превышает величину прожиточного минимума, в течение 3 месяцев по окончании года, в течение которого предоставлялась государственная услуга;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102.7. достижение ребенком возраста шестнадцати лет и отсутствие документа, подтверждающего право на получение государственной услуги в связи с обучением в общеобразовательной организации, а в случае обучения в общеобразовательной организации - достижение ребенком возраста восемнадцати лет;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102.8. утрата права на выплату ранее назначенного пособия;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102.9. получение пособия на ребенка в ином населенном пункте на территории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102.10. окончание срока, предусмотренного </w:t>
      </w:r>
      <w:hyperlink w:anchor="Par125" w:history="1">
        <w:r>
          <w:rPr>
            <w:rFonts w:ascii="Arial" w:hAnsi="Arial" w:cs="Arial"/>
            <w:color w:val="0000FF"/>
            <w:sz w:val="20"/>
            <w:szCs w:val="20"/>
          </w:rPr>
          <w:t>пунктами 23</w:t>
        </w:r>
      </w:hyperlink>
      <w:r>
        <w:rPr>
          <w:rFonts w:ascii="Arial" w:hAnsi="Arial" w:cs="Arial"/>
          <w:sz w:val="20"/>
          <w:szCs w:val="20"/>
        </w:rPr>
        <w:t xml:space="preserve">, </w:t>
      </w:r>
      <w:hyperlink w:anchor="Par126" w:history="1">
        <w:r>
          <w:rPr>
            <w:rFonts w:ascii="Arial" w:hAnsi="Arial" w:cs="Arial"/>
            <w:color w:val="0000FF"/>
            <w:sz w:val="20"/>
            <w:szCs w:val="20"/>
          </w:rPr>
          <w:t>24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103. Должностное лицо уполномоченного органа, ответственное за предоставление государственной услуги, при выявлении обстоятельств, указанных в </w:t>
      </w:r>
      <w:hyperlink w:anchor="Par495" w:history="1">
        <w:r>
          <w:rPr>
            <w:rFonts w:ascii="Arial" w:hAnsi="Arial" w:cs="Arial"/>
            <w:color w:val="0000FF"/>
            <w:sz w:val="20"/>
            <w:szCs w:val="20"/>
          </w:rPr>
          <w:t>пункте 102</w:t>
        </w:r>
      </w:hyperlink>
      <w:r>
        <w:rPr>
          <w:rFonts w:ascii="Arial" w:hAnsi="Arial" w:cs="Arial"/>
          <w:sz w:val="20"/>
          <w:szCs w:val="20"/>
        </w:rPr>
        <w:t xml:space="preserve"> настоящего Административного регламента, за исключением обстоятельства, указанного в </w:t>
      </w:r>
      <w:hyperlink w:anchor="Par501" w:history="1">
        <w:r>
          <w:rPr>
            <w:rFonts w:ascii="Arial" w:hAnsi="Arial" w:cs="Arial"/>
            <w:color w:val="0000FF"/>
            <w:sz w:val="20"/>
            <w:szCs w:val="20"/>
          </w:rPr>
          <w:t>подпункте 102.6 пункта 102</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103.1. в течение одного рабочего дня готовит решение о прекращении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103.2. прекращает предоставление государственной услуги с 1 числа месяца, следующего за месяцем наступления обстоятельств, указанных в </w:t>
      </w:r>
      <w:hyperlink w:anchor="Par495" w:history="1">
        <w:r>
          <w:rPr>
            <w:rFonts w:ascii="Arial" w:hAnsi="Arial" w:cs="Arial"/>
            <w:color w:val="0000FF"/>
            <w:sz w:val="20"/>
            <w:szCs w:val="20"/>
          </w:rPr>
          <w:t>пункте 102</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103.3. направляет сообщение о принятом решении посредством смс-информирования или на адрес электронной почты или в личный кабинет на Едином портале (по выбору заявителя).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104. При наступлении обстоятельства, указанного в </w:t>
      </w:r>
      <w:hyperlink w:anchor="Par501" w:history="1">
        <w:r>
          <w:rPr>
            <w:rFonts w:ascii="Arial" w:hAnsi="Arial" w:cs="Arial"/>
            <w:color w:val="0000FF"/>
            <w:sz w:val="20"/>
            <w:szCs w:val="20"/>
          </w:rPr>
          <w:t>подпункте 102.6 пункта 102</w:t>
        </w:r>
      </w:hyperlink>
      <w:r>
        <w:rPr>
          <w:rFonts w:ascii="Arial" w:hAnsi="Arial" w:cs="Arial"/>
          <w:sz w:val="20"/>
          <w:szCs w:val="20"/>
        </w:rPr>
        <w:t xml:space="preserve"> настоящего Административного регламента, предоставление государственной услуги прекращается по окончании года, в течение которого осуществлялось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105. Результатом исполнения административной процедуры является прекращение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Изменение персональных данных, сведений, с учетом которых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предоставляется государственная услуга</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106. Основанием для начала исполнения административной процедуры является получение должностным лицом уполномоченного органа, ответственным за предоставление государственной услуги, </w:t>
      </w:r>
      <w:hyperlink w:anchor="Par1199" w:history="1">
        <w:r>
          <w:rPr>
            <w:rFonts w:ascii="Arial" w:hAnsi="Arial" w:cs="Arial"/>
            <w:color w:val="0000FF"/>
            <w:sz w:val="20"/>
            <w:szCs w:val="20"/>
          </w:rPr>
          <w:t>заявления</w:t>
        </w:r>
      </w:hyperlink>
      <w:r>
        <w:rPr>
          <w:rFonts w:ascii="Arial" w:hAnsi="Arial" w:cs="Arial"/>
          <w:sz w:val="20"/>
          <w:szCs w:val="20"/>
        </w:rPr>
        <w:t xml:space="preserve"> об изменении персональных данных, сведений, с учетом которых предоставляется государственная услуга (далее - заявление об изменении персональных данных) по форме согласно приложению N 4 к настоящему Административному регламенту.</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107. В случае изменения персональных данных, иных сведений, ранее представленных для предоставления государственной услуги, заявитель лично либо через уполномоченного представителя представляет в уполномоченный орган либо в многофункциональный центр заявление об изменении персональных данных и предъявляет документы, указанные в </w:t>
      </w:r>
      <w:hyperlink w:anchor="Par152" w:history="1">
        <w:r>
          <w:rPr>
            <w:rFonts w:ascii="Arial" w:hAnsi="Arial" w:cs="Arial"/>
            <w:color w:val="0000FF"/>
            <w:sz w:val="20"/>
            <w:szCs w:val="20"/>
          </w:rPr>
          <w:t>пунктах 29</w:t>
        </w:r>
      </w:hyperlink>
      <w:r>
        <w:rPr>
          <w:rFonts w:ascii="Arial" w:hAnsi="Arial" w:cs="Arial"/>
          <w:sz w:val="20"/>
          <w:szCs w:val="20"/>
        </w:rPr>
        <w:t xml:space="preserve"> - </w:t>
      </w:r>
      <w:hyperlink w:anchor="Par181" w:history="1">
        <w:r>
          <w:rPr>
            <w:rFonts w:ascii="Arial" w:hAnsi="Arial" w:cs="Arial"/>
            <w:color w:val="0000FF"/>
            <w:sz w:val="20"/>
            <w:szCs w:val="20"/>
          </w:rPr>
          <w:t>31</w:t>
        </w:r>
      </w:hyperlink>
      <w:r>
        <w:rPr>
          <w:rFonts w:ascii="Arial" w:hAnsi="Arial" w:cs="Arial"/>
          <w:sz w:val="20"/>
          <w:szCs w:val="20"/>
        </w:rPr>
        <w:t xml:space="preserve"> настоящего Административного регламента, подтверждающие указанные изменения.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108. Заявление об изменении персональных данных подается с предъявлением документов, указанных в </w:t>
      </w:r>
      <w:hyperlink w:anchor="Par148" w:history="1">
        <w:r>
          <w:rPr>
            <w:rFonts w:ascii="Arial" w:hAnsi="Arial" w:cs="Arial"/>
            <w:color w:val="0000FF"/>
            <w:sz w:val="20"/>
            <w:szCs w:val="20"/>
          </w:rPr>
          <w:t>пункте 28</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109. Заявление об изменении персональных данных и документы, указанные в </w:t>
      </w:r>
      <w:hyperlink w:anchor="Par152" w:history="1">
        <w:r>
          <w:rPr>
            <w:rFonts w:ascii="Arial" w:hAnsi="Arial" w:cs="Arial"/>
            <w:color w:val="0000FF"/>
            <w:sz w:val="20"/>
            <w:szCs w:val="20"/>
          </w:rPr>
          <w:t>пунктах 29</w:t>
        </w:r>
      </w:hyperlink>
      <w:r>
        <w:rPr>
          <w:rFonts w:ascii="Arial" w:hAnsi="Arial" w:cs="Arial"/>
          <w:sz w:val="20"/>
          <w:szCs w:val="20"/>
        </w:rPr>
        <w:t xml:space="preserve"> - </w:t>
      </w:r>
      <w:hyperlink w:anchor="Par181" w:history="1">
        <w:r>
          <w:rPr>
            <w:rFonts w:ascii="Arial" w:hAnsi="Arial" w:cs="Arial"/>
            <w:color w:val="0000FF"/>
            <w:sz w:val="20"/>
            <w:szCs w:val="20"/>
          </w:rPr>
          <w:t>31</w:t>
        </w:r>
      </w:hyperlink>
      <w:r>
        <w:rPr>
          <w:rFonts w:ascii="Arial" w:hAnsi="Arial" w:cs="Arial"/>
          <w:sz w:val="20"/>
          <w:szCs w:val="20"/>
        </w:rPr>
        <w:t xml:space="preserve"> настоящего Административного регламента, могут быть направлены в уполномоченный орган способами, предусмотренными </w:t>
      </w:r>
      <w:hyperlink w:anchor="Par185" w:history="1">
        <w:r>
          <w:rPr>
            <w:rFonts w:ascii="Arial" w:hAnsi="Arial" w:cs="Arial"/>
            <w:color w:val="0000FF"/>
            <w:sz w:val="20"/>
            <w:szCs w:val="20"/>
          </w:rPr>
          <w:t>пунктами 32</w:t>
        </w:r>
      </w:hyperlink>
      <w:r>
        <w:rPr>
          <w:rFonts w:ascii="Arial" w:hAnsi="Arial" w:cs="Arial"/>
          <w:sz w:val="20"/>
          <w:szCs w:val="20"/>
        </w:rPr>
        <w:t xml:space="preserve">, </w:t>
      </w:r>
      <w:hyperlink w:anchor="Par191" w:history="1">
        <w:r>
          <w:rPr>
            <w:rFonts w:ascii="Arial" w:hAnsi="Arial" w:cs="Arial"/>
            <w:color w:val="0000FF"/>
            <w:sz w:val="20"/>
            <w:szCs w:val="20"/>
          </w:rPr>
          <w:t>33</w:t>
        </w:r>
      </w:hyperlink>
      <w:r>
        <w:rPr>
          <w:rFonts w:ascii="Arial" w:hAnsi="Arial" w:cs="Arial"/>
          <w:sz w:val="20"/>
          <w:szCs w:val="20"/>
        </w:rPr>
        <w:t xml:space="preserve"> настоящего Административного регламента, с учетом требований, установленных </w:t>
      </w:r>
      <w:hyperlink w:anchor="Par193" w:history="1">
        <w:r>
          <w:rPr>
            <w:rFonts w:ascii="Arial" w:hAnsi="Arial" w:cs="Arial"/>
            <w:color w:val="0000FF"/>
            <w:sz w:val="20"/>
            <w:szCs w:val="20"/>
          </w:rPr>
          <w:t>пунктом 34</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110. Прием и регистрация заявления об изменении персональных данных и документов, указанных в </w:t>
      </w:r>
      <w:hyperlink w:anchor="Par152" w:history="1">
        <w:r>
          <w:rPr>
            <w:rFonts w:ascii="Arial" w:hAnsi="Arial" w:cs="Arial"/>
            <w:color w:val="0000FF"/>
            <w:sz w:val="20"/>
            <w:szCs w:val="20"/>
          </w:rPr>
          <w:t>пунктах 29</w:t>
        </w:r>
      </w:hyperlink>
      <w:r>
        <w:rPr>
          <w:rFonts w:ascii="Arial" w:hAnsi="Arial" w:cs="Arial"/>
          <w:sz w:val="20"/>
          <w:szCs w:val="20"/>
        </w:rPr>
        <w:t xml:space="preserve"> - </w:t>
      </w:r>
      <w:hyperlink w:anchor="Par181" w:history="1">
        <w:r>
          <w:rPr>
            <w:rFonts w:ascii="Arial" w:hAnsi="Arial" w:cs="Arial"/>
            <w:color w:val="0000FF"/>
            <w:sz w:val="20"/>
            <w:szCs w:val="20"/>
          </w:rPr>
          <w:t>31</w:t>
        </w:r>
      </w:hyperlink>
      <w:r>
        <w:rPr>
          <w:rFonts w:ascii="Arial" w:hAnsi="Arial" w:cs="Arial"/>
          <w:sz w:val="20"/>
          <w:szCs w:val="20"/>
        </w:rPr>
        <w:t xml:space="preserve"> настоящего Административного регламента, производится в порядке, определенном </w:t>
      </w:r>
      <w:hyperlink w:anchor="Par427" w:history="1">
        <w:r>
          <w:rPr>
            <w:rFonts w:ascii="Arial" w:hAnsi="Arial" w:cs="Arial"/>
            <w:color w:val="0000FF"/>
            <w:sz w:val="20"/>
            <w:szCs w:val="20"/>
          </w:rPr>
          <w:t>пунктом 78</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111. Должностное лицо уполномоченного органа, ответственное за предоставление государственной услуги, в день поступления в уполномоченный орган документов, указанных в </w:t>
      </w:r>
      <w:hyperlink w:anchor="Par152" w:history="1">
        <w:r>
          <w:rPr>
            <w:rFonts w:ascii="Arial" w:hAnsi="Arial" w:cs="Arial"/>
            <w:color w:val="0000FF"/>
            <w:sz w:val="20"/>
            <w:szCs w:val="20"/>
          </w:rPr>
          <w:t>пунктах 29</w:t>
        </w:r>
      </w:hyperlink>
      <w:r>
        <w:rPr>
          <w:rFonts w:ascii="Arial" w:hAnsi="Arial" w:cs="Arial"/>
          <w:sz w:val="20"/>
          <w:szCs w:val="20"/>
        </w:rPr>
        <w:t xml:space="preserve"> - </w:t>
      </w:r>
      <w:hyperlink w:anchor="Par181" w:history="1">
        <w:r>
          <w:rPr>
            <w:rFonts w:ascii="Arial" w:hAnsi="Arial" w:cs="Arial"/>
            <w:color w:val="0000FF"/>
            <w:sz w:val="20"/>
            <w:szCs w:val="20"/>
          </w:rPr>
          <w:t>31</w:t>
        </w:r>
      </w:hyperlink>
      <w:r>
        <w:rPr>
          <w:rFonts w:ascii="Arial" w:hAnsi="Arial" w:cs="Arial"/>
          <w:sz w:val="20"/>
          <w:szCs w:val="20"/>
        </w:rPr>
        <w:t xml:space="preserve"> настоящего Административного регламента, осуществляет внесение изменений в программный комплекс.</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112. Результатом исполнения административной процедуры является изменение персональных данных, сведений, с учетом которых предоставляется государственная услуга, получателя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Исправление допущенных опечаток и ошибок </w:t>
      </w:r>
      <w:proofErr w:type="gramStart"/>
      <w:r>
        <w:rPr>
          <w:rFonts w:ascii="Arial" w:hAnsi="Arial" w:cs="Arial"/>
          <w:sz w:val="20"/>
          <w:szCs w:val="20"/>
        </w:rPr>
        <w:t>в</w:t>
      </w:r>
      <w:proofErr w:type="gramEnd"/>
      <w:r>
        <w:rPr>
          <w:rFonts w:ascii="Arial" w:hAnsi="Arial" w:cs="Arial"/>
          <w:sz w:val="20"/>
          <w:szCs w:val="20"/>
        </w:rPr>
        <w:t xml:space="preserve"> выданных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результате предоставления государственной услуги</w:t>
      </w:r>
    </w:p>
    <w:p w:rsidR="00206A79" w:rsidRDefault="00206A79" w:rsidP="00206A79">
      <w:pPr>
        <w:autoSpaceDE w:val="0"/>
        <w:autoSpaceDN w:val="0"/>
        <w:adjustRightInd w:val="0"/>
        <w:spacing w:line="240" w:lineRule="auto"/>
        <w:jc w:val="center"/>
        <w:rPr>
          <w:rFonts w:ascii="Arial" w:hAnsi="Arial" w:cs="Arial"/>
          <w:sz w:val="20"/>
          <w:szCs w:val="20"/>
        </w:rPr>
      </w:pPr>
      <w:proofErr w:type="gramStart"/>
      <w:r>
        <w:rPr>
          <w:rFonts w:ascii="Arial" w:hAnsi="Arial" w:cs="Arial"/>
          <w:sz w:val="20"/>
          <w:szCs w:val="20"/>
        </w:rPr>
        <w:t>документах</w:t>
      </w:r>
      <w:proofErr w:type="gramEnd"/>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113. Выдача документа, как результат предоставления государственной услуги, настоящим Административным регламентом не предусмотрена.</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Порядок осуществления административных процедур (действий)</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электронной форме, в том числе с использованием</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Единого портала</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114. Запись на прием для подачи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личный кабинет заявителя сообщается время представления документов и номер кабинета, в который следует обратиться.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 Формирование запроса о предоставлении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115.1.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115.2. На Едином портале размещаются образцы заполнения электронной формы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 При формировании запроса заявителю обеспечивается: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115.4.1. возможность копирования и сохранения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случае если указанные документы (сведения) представлены заявителем по собственной инициативе;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115.4.2. возможность печати на бумажном носителе копии электронной формы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115.4.4.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Pr>
          <w:rFonts w:ascii="Arial" w:hAnsi="Arial" w:cs="Arial"/>
          <w:sz w:val="20"/>
          <w:szCs w:val="20"/>
        </w:rPr>
        <w:t>ии и ау</w:t>
      </w:r>
      <w:proofErr w:type="gramEnd"/>
      <w:r>
        <w:rPr>
          <w:rFonts w:ascii="Arial" w:hAnsi="Arial" w:cs="Arial"/>
          <w:sz w:val="20"/>
          <w:szCs w:val="20"/>
        </w:rPr>
        <w:t>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115.4.5. возможность вернуться на любой из этапов заполнения электронной формы запроса без </w:t>
      </w:r>
      <w:proofErr w:type="gramStart"/>
      <w:r>
        <w:rPr>
          <w:rFonts w:ascii="Arial" w:hAnsi="Arial" w:cs="Arial"/>
          <w:sz w:val="20"/>
          <w:szCs w:val="20"/>
        </w:rPr>
        <w:t>потери</w:t>
      </w:r>
      <w:proofErr w:type="gramEnd"/>
      <w:r>
        <w:rPr>
          <w:rFonts w:ascii="Arial" w:hAnsi="Arial" w:cs="Arial"/>
          <w:sz w:val="20"/>
          <w:szCs w:val="20"/>
        </w:rPr>
        <w:t xml:space="preserve"> ранее введенной информации;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115.5. Сформированный и подписанный </w:t>
      </w:r>
      <w:proofErr w:type="gramStart"/>
      <w:r>
        <w:rPr>
          <w:rFonts w:ascii="Arial" w:hAnsi="Arial" w:cs="Arial"/>
          <w:sz w:val="20"/>
          <w:szCs w:val="20"/>
        </w:rPr>
        <w:t>запрос</w:t>
      </w:r>
      <w:proofErr w:type="gramEnd"/>
      <w:r>
        <w:rPr>
          <w:rFonts w:ascii="Arial" w:hAnsi="Arial" w:cs="Arial"/>
          <w:sz w:val="20"/>
          <w:szCs w:val="20"/>
        </w:rPr>
        <w:t xml:space="preserve">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посредством Единого портала.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0" w:name="Par550"/>
      <w:bookmarkEnd w:id="30"/>
      <w:r>
        <w:rPr>
          <w:rFonts w:ascii="Arial" w:hAnsi="Arial" w:cs="Arial"/>
          <w:sz w:val="20"/>
          <w:szCs w:val="20"/>
        </w:rPr>
        <w:t>116. Прием и регистрация запроса и иных документов, необходимых для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116.1. </w:t>
      </w:r>
      <w:proofErr w:type="gramStart"/>
      <w:r>
        <w:rPr>
          <w:rFonts w:ascii="Arial" w:hAnsi="Arial" w:cs="Arial"/>
          <w:sz w:val="20"/>
          <w:szCs w:val="20"/>
        </w:rPr>
        <w:t>Уполномоченный орган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Срок регистрации запроса - 1 рабочий день.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116.3.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116.4.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116.5. </w:t>
      </w:r>
      <w:proofErr w:type="gramStart"/>
      <w:r>
        <w:rPr>
          <w:rFonts w:ascii="Arial" w:hAnsi="Arial" w:cs="Arial"/>
          <w:sz w:val="20"/>
          <w:szCs w:val="20"/>
        </w:rPr>
        <w:t>При направлении документов, представляемых заявителем, и документов (сведений), запрашиваемых в рамках межведомственного взаимодействия, документы, представляемые заявителем, и документы (сведения), в случае если указанные документы (сведения) представлены заявителем по собственной инициативе,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w:t>
      </w:r>
      <w:proofErr w:type="gramEnd"/>
      <w:r>
        <w:rPr>
          <w:rFonts w:ascii="Arial" w:hAnsi="Arial" w:cs="Arial"/>
          <w:sz w:val="20"/>
          <w:szCs w:val="20"/>
        </w:rPr>
        <w:t xml:space="preserve">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 а также о документах (сведениях), запрашиваемых в рамках межведомственного взаимодействия, которые могут быть истребованы уполномоченным органом.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116.6. Регистрация заявления с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в том числе через Единый портал в выходной (нерабочий или праздничный) день, осуществляется в </w:t>
      </w:r>
      <w:proofErr w:type="gramStart"/>
      <w:r>
        <w:rPr>
          <w:rFonts w:ascii="Arial" w:hAnsi="Arial" w:cs="Arial"/>
          <w:sz w:val="20"/>
          <w:szCs w:val="20"/>
        </w:rPr>
        <w:t>первый</w:t>
      </w:r>
      <w:proofErr w:type="gramEnd"/>
      <w:r>
        <w:rPr>
          <w:rFonts w:ascii="Arial" w:hAnsi="Arial" w:cs="Arial"/>
          <w:sz w:val="20"/>
          <w:szCs w:val="20"/>
        </w:rPr>
        <w:t xml:space="preserve"> следующий за ним рабочий день.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116.7. После регистрации запрос направляется в структурное подразделение, ответственное за предоставление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116.8. После принятия запроса заявителя должностным лицом уполномоченного органа статус запроса заявителя в личном кабинете на Едином портале обновляется до статуса "принято".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117. Получение результата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Результат предоставления государственной услуги с использованием Единого портала не предоставляется.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 Получение сведений о ходе выполнения запроса.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118.1. Заявитель имеет возможность получения информации о ходе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118.2. 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 При предоставлении государственной услуги в электронной форме заявителю направляется: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118.3.1. уведомление о записи на прием в уполномоченный орган;</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118.3.2. уведомление о приеме и регистрации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иных документов, необходимых для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118.3.3. уведомление о начале процедуры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118.3.4. уведомление об окончании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118.3.5. уведомление о результатах рассмотрения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118.3.6.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IV. Формы </w:t>
      </w:r>
      <w:proofErr w:type="gramStart"/>
      <w:r>
        <w:rPr>
          <w:rFonts w:ascii="Arial" w:hAnsi="Arial" w:cs="Arial"/>
          <w:sz w:val="20"/>
          <w:szCs w:val="20"/>
        </w:rPr>
        <w:t>контроля за</w:t>
      </w:r>
      <w:proofErr w:type="gramEnd"/>
      <w:r>
        <w:rPr>
          <w:rFonts w:ascii="Arial" w:hAnsi="Arial" w:cs="Arial"/>
          <w:sz w:val="20"/>
          <w:szCs w:val="20"/>
        </w:rPr>
        <w:t xml:space="preserve"> предоставлением государственной услуги</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Порядок осуществления текущего </w:t>
      </w:r>
      <w:proofErr w:type="gramStart"/>
      <w:r>
        <w:rPr>
          <w:rFonts w:ascii="Arial" w:hAnsi="Arial" w:cs="Arial"/>
          <w:sz w:val="20"/>
          <w:szCs w:val="20"/>
        </w:rPr>
        <w:t>контроля за</w:t>
      </w:r>
      <w:proofErr w:type="gramEnd"/>
      <w:r>
        <w:rPr>
          <w:rFonts w:ascii="Arial" w:hAnsi="Arial" w:cs="Arial"/>
          <w:sz w:val="20"/>
          <w:szCs w:val="20"/>
        </w:rPr>
        <w:t xml:space="preserve"> соблюдением</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 исполнением ответственными должностными лицами положений</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Административного регламента и иных нормативных правовых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актов, устанавливающих требования к предоставлению</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 а также за принятием решений</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ответственными лицами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119. Текущий </w:t>
      </w:r>
      <w:proofErr w:type="gramStart"/>
      <w:r>
        <w:rPr>
          <w:rFonts w:ascii="Arial" w:hAnsi="Arial" w:cs="Arial"/>
          <w:sz w:val="20"/>
          <w:szCs w:val="20"/>
        </w:rPr>
        <w:t>контроль за</w:t>
      </w:r>
      <w:proofErr w:type="gramEnd"/>
      <w:r>
        <w:rPr>
          <w:rFonts w:ascii="Arial" w:hAnsi="Arial" w:cs="Arial"/>
          <w:sz w:val="20"/>
          <w:szCs w:val="20"/>
        </w:rPr>
        <w:t xml:space="preserve"> соблюдением последовательности административных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Порядок и периодичность осуществления </w:t>
      </w:r>
      <w:proofErr w:type="gramStart"/>
      <w:r>
        <w:rPr>
          <w:rFonts w:ascii="Arial" w:hAnsi="Arial" w:cs="Arial"/>
          <w:sz w:val="20"/>
          <w:szCs w:val="20"/>
        </w:rPr>
        <w:t>плановых</w:t>
      </w:r>
      <w:proofErr w:type="gramEnd"/>
      <w:r>
        <w:rPr>
          <w:rFonts w:ascii="Arial" w:hAnsi="Arial" w:cs="Arial"/>
          <w:sz w:val="20"/>
          <w:szCs w:val="20"/>
        </w:rPr>
        <w:t xml:space="preserve"> и внеплановых</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проверок полноты и качества предоставления государственной</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 xml:space="preserve">услуги, в том числе порядок и формы </w:t>
      </w:r>
      <w:proofErr w:type="gramStart"/>
      <w:r>
        <w:rPr>
          <w:rFonts w:ascii="Arial" w:hAnsi="Arial" w:cs="Arial"/>
          <w:sz w:val="20"/>
          <w:szCs w:val="20"/>
        </w:rPr>
        <w:t>контроля за</w:t>
      </w:r>
      <w:proofErr w:type="gramEnd"/>
      <w:r>
        <w:rPr>
          <w:rFonts w:ascii="Arial" w:hAnsi="Arial" w:cs="Arial"/>
          <w:sz w:val="20"/>
          <w:szCs w:val="20"/>
        </w:rPr>
        <w:t xml:space="preserve"> полнотой</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 качеством предоставления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120. Департамент организует и контролирует деятельность уполномоченных органов по предоставлению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121. </w:t>
      </w:r>
      <w:proofErr w:type="gramStart"/>
      <w:r>
        <w:rPr>
          <w:rFonts w:ascii="Arial" w:hAnsi="Arial" w:cs="Arial"/>
          <w:sz w:val="20"/>
          <w:szCs w:val="20"/>
        </w:rPr>
        <w:t>Контроль за</w:t>
      </w:r>
      <w:proofErr w:type="gramEnd"/>
      <w:r>
        <w:rPr>
          <w:rFonts w:ascii="Arial" w:hAnsi="Arial" w:cs="Arial"/>
          <w:sz w:val="20"/>
          <w:szCs w:val="20"/>
        </w:rPr>
        <w:t xml:space="preserve">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122. Проверки могут быть плановыми на основании планов работы департамента либо внеплановыми, </w:t>
      </w:r>
      <w:proofErr w:type="gramStart"/>
      <w:r>
        <w:rPr>
          <w:rFonts w:ascii="Arial" w:hAnsi="Arial" w:cs="Arial"/>
          <w:sz w:val="20"/>
          <w:szCs w:val="20"/>
        </w:rPr>
        <w:t>проводимыми</w:t>
      </w:r>
      <w:proofErr w:type="gramEnd"/>
      <w:r>
        <w:rPr>
          <w:rFonts w:ascii="Arial" w:hAnsi="Arial" w:cs="Arial"/>
          <w:sz w:val="20"/>
          <w:szCs w:val="20"/>
        </w:rPr>
        <w:t xml:space="preserve"> в том числе по жалобе заявителей на своевременность, полноту и качество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Решение о проведении внеплановой проверки принимает директор департамента или уполномоченное им должностное лицо.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Результаты проверки оформляются в виде акта, в котором отмечаются выявленные недостатки и указываются предложения по их устранению.</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Ответственность должностных лиц уполномоченного органа</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за решения и действия (бездействие), принимаемые</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(осуществляемые) ими в ходе предоставления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123.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lastRenderedPageBreak/>
        <w:t>Положения, характеризующие требования к порядку и формам</w:t>
      </w:r>
    </w:p>
    <w:p w:rsidR="00206A79" w:rsidRDefault="00206A79" w:rsidP="00206A79">
      <w:pPr>
        <w:autoSpaceDE w:val="0"/>
        <w:autoSpaceDN w:val="0"/>
        <w:adjustRightInd w:val="0"/>
        <w:spacing w:line="240" w:lineRule="auto"/>
        <w:jc w:val="center"/>
        <w:rPr>
          <w:rFonts w:ascii="Arial" w:hAnsi="Arial" w:cs="Arial"/>
          <w:sz w:val="20"/>
          <w:szCs w:val="20"/>
        </w:rPr>
      </w:pPr>
      <w:proofErr w:type="gramStart"/>
      <w:r>
        <w:rPr>
          <w:rFonts w:ascii="Arial" w:hAnsi="Arial" w:cs="Arial"/>
          <w:sz w:val="20"/>
          <w:szCs w:val="20"/>
        </w:rPr>
        <w:t>контроля за</w:t>
      </w:r>
      <w:proofErr w:type="gramEnd"/>
      <w:r>
        <w:rPr>
          <w:rFonts w:ascii="Arial" w:hAnsi="Arial" w:cs="Arial"/>
          <w:sz w:val="20"/>
          <w:szCs w:val="20"/>
        </w:rPr>
        <w:t xml:space="preserve"> предоставлением государственной услуги,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в том числе со стороны граждан, их объединений и организаций</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Контроль за</w:t>
      </w:r>
      <w:proofErr w:type="gramEnd"/>
      <w:r>
        <w:rPr>
          <w:rFonts w:ascii="Arial" w:hAnsi="Arial" w:cs="Arial"/>
          <w:sz w:val="20"/>
          <w:szCs w:val="20"/>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V. Досудебный (внесудебный) порядок обжалования решений</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и действий (бездействия) уполномоченного органа,</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многофункционального центра, а также их должностных лиц,</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муниципальных служащих, работников</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125. Заявитель вправе обжаловать решения и действия (бездействие) уполномоченного органа, его должностных лиц, муниципальных служащих, многофункционального центра, работников многофункционального центра в досудебном (внесудебном) порядке.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126.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127. Жалоба должна содержать: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127.1.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127.2.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ar629" w:history="1">
        <w:r>
          <w:rPr>
            <w:rFonts w:ascii="Arial" w:hAnsi="Arial" w:cs="Arial"/>
            <w:color w:val="0000FF"/>
            <w:sz w:val="20"/>
            <w:szCs w:val="20"/>
          </w:rPr>
          <w:t>подпункте 131.3 пункта 131</w:t>
        </w:r>
      </w:hyperlink>
      <w:r>
        <w:rPr>
          <w:rFonts w:ascii="Arial" w:hAnsi="Arial" w:cs="Arial"/>
          <w:sz w:val="20"/>
          <w:szCs w:val="20"/>
        </w:rPr>
        <w:t xml:space="preserve"> настоящего Административного</w:t>
      </w:r>
      <w:proofErr w:type="gramEnd"/>
      <w:r>
        <w:rPr>
          <w:rFonts w:ascii="Arial" w:hAnsi="Arial" w:cs="Arial"/>
          <w:sz w:val="20"/>
          <w:szCs w:val="20"/>
        </w:rPr>
        <w:t xml:space="preserve">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127.3.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127.4.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128. </w:t>
      </w:r>
      <w:proofErr w:type="gramStart"/>
      <w:r>
        <w:rPr>
          <w:rFonts w:ascii="Arial" w:hAnsi="Arial" w:cs="Arial"/>
          <w:sz w:val="20"/>
          <w:szCs w:val="20"/>
        </w:rPr>
        <w:t>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1" w:name="Par621"/>
      <w:bookmarkEnd w:id="31"/>
      <w:r>
        <w:rPr>
          <w:rFonts w:ascii="Arial" w:hAnsi="Arial" w:cs="Arial"/>
          <w:sz w:val="20"/>
          <w:szCs w:val="20"/>
        </w:rPr>
        <w:lastRenderedPageBreak/>
        <w:t>129.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130. </w:t>
      </w:r>
      <w:proofErr w:type="gramStart"/>
      <w:r>
        <w:rPr>
          <w:rFonts w:ascii="Arial" w:hAnsi="Arial" w:cs="Arial"/>
          <w:sz w:val="20"/>
          <w:szCs w:val="20"/>
        </w:rPr>
        <w:t>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Время приема жалоб совпадает со временем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Жалоба в письменной форме может быть также направлена по почте.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 Жалоба в электронном виде может быть подана заявителем посредством: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131.1. сайта уполномоченного органа, 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 (с момента реализации технической возможности);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131.2. Единого портала (за исключением жалоб на решения и действия (бездействие) многофункционального центра и их работников);</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2" w:name="Par629"/>
      <w:bookmarkEnd w:id="32"/>
      <w:r>
        <w:rPr>
          <w:rFonts w:ascii="Arial" w:hAnsi="Arial" w:cs="Arial"/>
          <w:sz w:val="20"/>
          <w:szCs w:val="20"/>
        </w:rPr>
        <w:t>131.3.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132. При подаче жалобы в электронном виде документ, указанный в </w:t>
      </w:r>
      <w:hyperlink w:anchor="Par621" w:history="1">
        <w:r>
          <w:rPr>
            <w:rFonts w:ascii="Arial" w:hAnsi="Arial" w:cs="Arial"/>
            <w:color w:val="0000FF"/>
            <w:sz w:val="20"/>
            <w:szCs w:val="20"/>
          </w:rPr>
          <w:t>пункте 129</w:t>
        </w:r>
      </w:hyperlink>
      <w:r>
        <w:rPr>
          <w:rFonts w:ascii="Arial" w:hAnsi="Arial" w:cs="Arial"/>
          <w:sz w:val="20"/>
          <w:szCs w:val="20"/>
        </w:rPr>
        <w:t xml:space="preserve">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3" w:name="Par631"/>
      <w:bookmarkEnd w:id="33"/>
      <w:r>
        <w:rPr>
          <w:rFonts w:ascii="Arial" w:hAnsi="Arial" w:cs="Arial"/>
          <w:sz w:val="20"/>
          <w:szCs w:val="20"/>
        </w:rPr>
        <w:t>133.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раздела члену Правительства автономного округа</w:t>
      </w:r>
      <w:proofErr w:type="gramEnd"/>
      <w:r>
        <w:rPr>
          <w:rFonts w:ascii="Arial" w:hAnsi="Arial" w:cs="Arial"/>
          <w:sz w:val="20"/>
          <w:szCs w:val="20"/>
        </w:rPr>
        <w:t xml:space="preserve">, в </w:t>
      </w:r>
      <w:proofErr w:type="gramStart"/>
      <w:r>
        <w:rPr>
          <w:rFonts w:ascii="Arial" w:hAnsi="Arial" w:cs="Arial"/>
          <w:sz w:val="20"/>
          <w:szCs w:val="20"/>
        </w:rPr>
        <w:t>ведении</w:t>
      </w:r>
      <w:proofErr w:type="gramEnd"/>
      <w:r>
        <w:rPr>
          <w:rFonts w:ascii="Arial" w:hAnsi="Arial" w:cs="Arial"/>
          <w:sz w:val="20"/>
          <w:szCs w:val="20"/>
        </w:rPr>
        <w:t xml:space="preserve">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4" w:name="Par635"/>
      <w:bookmarkEnd w:id="34"/>
      <w:r>
        <w:rPr>
          <w:rFonts w:ascii="Arial" w:hAnsi="Arial" w:cs="Arial"/>
          <w:sz w:val="20"/>
          <w:szCs w:val="20"/>
        </w:rPr>
        <w:t xml:space="preserve">134. </w:t>
      </w:r>
      <w:proofErr w:type="gramStart"/>
      <w:r>
        <w:rPr>
          <w:rFonts w:ascii="Arial" w:hAnsi="Arial" w:cs="Arial"/>
          <w:sz w:val="20"/>
          <w:szCs w:val="20"/>
        </w:rPr>
        <w:t xml:space="preserve">В случае если жалоба подана заявителем в орган, в компетенцию которого не входит принятие решения по жалобе в соответствии с требованиями </w:t>
      </w:r>
      <w:hyperlink w:anchor="Par631" w:history="1">
        <w:r>
          <w:rPr>
            <w:rFonts w:ascii="Arial" w:hAnsi="Arial" w:cs="Arial"/>
            <w:color w:val="0000FF"/>
            <w:sz w:val="20"/>
            <w:szCs w:val="20"/>
          </w:rPr>
          <w:t>пункта 133</w:t>
        </w:r>
      </w:hyperlink>
      <w:r>
        <w:rPr>
          <w:rFonts w:ascii="Arial" w:hAnsi="Arial" w:cs="Arial"/>
          <w:sz w:val="20"/>
          <w:szCs w:val="20"/>
        </w:rPr>
        <w:t xml:space="preserve"> настоящего Административного регламента, </w:t>
      </w:r>
      <w:r>
        <w:rPr>
          <w:rFonts w:ascii="Arial" w:hAnsi="Arial" w:cs="Arial"/>
          <w:sz w:val="20"/>
          <w:szCs w:val="20"/>
        </w:rPr>
        <w:lastRenderedPageBreak/>
        <w:t>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этом срок рассмотрения жалобы исчисляется со дня регистрации жалобы в уполномоченном на ее рассмотрение органе.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135.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5" w:name="Par638"/>
      <w:bookmarkEnd w:id="35"/>
      <w:r>
        <w:rPr>
          <w:rFonts w:ascii="Arial" w:hAnsi="Arial" w:cs="Arial"/>
          <w:sz w:val="20"/>
          <w:szCs w:val="20"/>
        </w:rPr>
        <w:t xml:space="preserve">136. </w:t>
      </w:r>
      <w:proofErr w:type="gramStart"/>
      <w:r>
        <w:rPr>
          <w:rFonts w:ascii="Arial" w:hAnsi="Arial" w:cs="Arial"/>
          <w:sz w:val="20"/>
          <w:szCs w:val="20"/>
        </w:rPr>
        <w:t>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w:t>
      </w:r>
      <w:proofErr w:type="gramEnd"/>
      <w:r>
        <w:rPr>
          <w:rFonts w:ascii="Arial" w:hAnsi="Arial" w:cs="Arial"/>
          <w:sz w:val="20"/>
          <w:szCs w:val="20"/>
        </w:rPr>
        <w:t xml:space="preserve">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 Заявитель может обратиться с жалобой, в том числе в следующих случаях: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137.1. нарушение срока регистрации запроса о предоставлении государственной услуги, запроса, указанного в </w:t>
      </w:r>
      <w:hyperlink r:id="rId29" w:history="1">
        <w:r>
          <w:rPr>
            <w:rFonts w:ascii="Arial" w:hAnsi="Arial" w:cs="Arial"/>
            <w:color w:val="0000FF"/>
            <w:sz w:val="20"/>
            <w:szCs w:val="20"/>
          </w:rPr>
          <w:t>статье 15.1</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6" w:name="Par641"/>
      <w:bookmarkEnd w:id="36"/>
      <w:r>
        <w:rPr>
          <w:rFonts w:ascii="Arial" w:hAnsi="Arial" w:cs="Arial"/>
          <w:sz w:val="20"/>
          <w:szCs w:val="20"/>
        </w:rPr>
        <w:t>137.2. нарушение срока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7" w:name="Par644"/>
      <w:bookmarkEnd w:id="37"/>
      <w:proofErr w:type="gramStart"/>
      <w:r>
        <w:rPr>
          <w:rFonts w:ascii="Arial" w:hAnsi="Arial" w:cs="Arial"/>
          <w:sz w:val="20"/>
          <w:szCs w:val="20"/>
        </w:rPr>
        <w:t>137.5.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8" w:name="Par646"/>
      <w:bookmarkEnd w:id="38"/>
      <w:proofErr w:type="gramStart"/>
      <w:r>
        <w:rPr>
          <w:rFonts w:ascii="Arial" w:hAnsi="Arial" w:cs="Arial"/>
          <w:sz w:val="20"/>
          <w:szCs w:val="20"/>
        </w:rPr>
        <w:t>137.7. отказ 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137.8. нарушение срока или порядка выдачи документов по результатам предоставления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39" w:name="Par648"/>
      <w:bookmarkEnd w:id="39"/>
      <w:proofErr w:type="gramStart"/>
      <w:r>
        <w:rPr>
          <w:rFonts w:ascii="Arial" w:hAnsi="Arial" w:cs="Arial"/>
          <w:sz w:val="20"/>
          <w:szCs w:val="20"/>
        </w:rPr>
        <w:t>137.9.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40" w:name="Par649"/>
      <w:bookmarkEnd w:id="40"/>
      <w:r>
        <w:rPr>
          <w:rFonts w:ascii="Arial" w:hAnsi="Arial" w:cs="Arial"/>
          <w:sz w:val="20"/>
          <w:szCs w:val="20"/>
        </w:rPr>
        <w:t xml:space="preserve">137.10.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r:id="rId30" w:history="1">
        <w:r>
          <w:rPr>
            <w:rFonts w:ascii="Arial" w:hAnsi="Arial" w:cs="Arial"/>
            <w:color w:val="0000FF"/>
            <w:sz w:val="20"/>
            <w:szCs w:val="20"/>
          </w:rPr>
          <w:t>пунктом 4 части 1 статьи 7</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138. </w:t>
      </w:r>
      <w:proofErr w:type="gramStart"/>
      <w:r>
        <w:rPr>
          <w:rFonts w:ascii="Arial" w:hAnsi="Arial" w:cs="Arial"/>
          <w:sz w:val="20"/>
          <w:szCs w:val="20"/>
        </w:rPr>
        <w:t xml:space="preserve">В случаях, предусмотренных </w:t>
      </w:r>
      <w:hyperlink w:anchor="Par641" w:history="1">
        <w:r>
          <w:rPr>
            <w:rFonts w:ascii="Arial" w:hAnsi="Arial" w:cs="Arial"/>
            <w:color w:val="0000FF"/>
            <w:sz w:val="20"/>
            <w:szCs w:val="20"/>
          </w:rPr>
          <w:t>подпунктами 137.2</w:t>
        </w:r>
      </w:hyperlink>
      <w:r>
        <w:rPr>
          <w:rFonts w:ascii="Arial" w:hAnsi="Arial" w:cs="Arial"/>
          <w:sz w:val="20"/>
          <w:szCs w:val="20"/>
        </w:rPr>
        <w:t xml:space="preserve">, </w:t>
      </w:r>
      <w:hyperlink w:anchor="Par644" w:history="1">
        <w:r>
          <w:rPr>
            <w:rFonts w:ascii="Arial" w:hAnsi="Arial" w:cs="Arial"/>
            <w:color w:val="0000FF"/>
            <w:sz w:val="20"/>
            <w:szCs w:val="20"/>
          </w:rPr>
          <w:t>137.5</w:t>
        </w:r>
      </w:hyperlink>
      <w:r>
        <w:rPr>
          <w:rFonts w:ascii="Arial" w:hAnsi="Arial" w:cs="Arial"/>
          <w:sz w:val="20"/>
          <w:szCs w:val="20"/>
        </w:rPr>
        <w:t xml:space="preserve">, </w:t>
      </w:r>
      <w:hyperlink w:anchor="Par646" w:history="1">
        <w:r>
          <w:rPr>
            <w:rFonts w:ascii="Arial" w:hAnsi="Arial" w:cs="Arial"/>
            <w:color w:val="0000FF"/>
            <w:sz w:val="20"/>
            <w:szCs w:val="20"/>
          </w:rPr>
          <w:t>137.7</w:t>
        </w:r>
      </w:hyperlink>
      <w:r>
        <w:rPr>
          <w:rFonts w:ascii="Arial" w:hAnsi="Arial" w:cs="Arial"/>
          <w:sz w:val="20"/>
          <w:szCs w:val="20"/>
        </w:rPr>
        <w:t xml:space="preserve">, </w:t>
      </w:r>
      <w:hyperlink w:anchor="Par648" w:history="1">
        <w:r>
          <w:rPr>
            <w:rFonts w:ascii="Arial" w:hAnsi="Arial" w:cs="Arial"/>
            <w:color w:val="0000FF"/>
            <w:sz w:val="20"/>
            <w:szCs w:val="20"/>
          </w:rPr>
          <w:t>137.9</w:t>
        </w:r>
      </w:hyperlink>
      <w:r>
        <w:rPr>
          <w:rFonts w:ascii="Arial" w:hAnsi="Arial" w:cs="Arial"/>
          <w:sz w:val="20"/>
          <w:szCs w:val="20"/>
        </w:rPr>
        <w:t xml:space="preserve">, </w:t>
      </w:r>
      <w:hyperlink w:anchor="Par649" w:history="1">
        <w:r>
          <w:rPr>
            <w:rFonts w:ascii="Arial" w:hAnsi="Arial" w:cs="Arial"/>
            <w:color w:val="0000FF"/>
            <w:sz w:val="20"/>
            <w:szCs w:val="20"/>
          </w:rPr>
          <w:t>137.10 пункта 137</w:t>
        </w:r>
      </w:hyperlink>
      <w:r>
        <w:rPr>
          <w:rFonts w:ascii="Arial" w:hAnsi="Arial" w:cs="Arial"/>
          <w:sz w:val="20"/>
          <w:szCs w:val="20"/>
        </w:rPr>
        <w:t xml:space="preserve">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1" w:history="1">
        <w:r>
          <w:rPr>
            <w:rFonts w:ascii="Arial" w:hAnsi="Arial" w:cs="Arial"/>
            <w:color w:val="0000FF"/>
            <w:sz w:val="20"/>
            <w:szCs w:val="20"/>
          </w:rPr>
          <w:t>частью 1.3 статьи 16</w:t>
        </w:r>
      </w:hyperlink>
      <w:r>
        <w:rPr>
          <w:rFonts w:ascii="Arial" w:hAnsi="Arial" w:cs="Arial"/>
          <w:sz w:val="20"/>
          <w:szCs w:val="20"/>
        </w:rPr>
        <w:t xml:space="preserve"> Федерального закона "Об</w:t>
      </w:r>
      <w:proofErr w:type="gramEnd"/>
      <w:r>
        <w:rPr>
          <w:rFonts w:ascii="Arial" w:hAnsi="Arial" w:cs="Arial"/>
          <w:sz w:val="20"/>
          <w:szCs w:val="20"/>
        </w:rPr>
        <w:t xml:space="preserve"> организации предоставления государственных и муниципальных услуг".</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139.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139.1. прием и рассмотрение жалоб в соответствии с требованиями настоящего раздела;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139.2. направление жалоб в уполномоченный на их рассмотрение орган в соответствии с </w:t>
      </w:r>
      <w:hyperlink w:anchor="Par635" w:history="1">
        <w:r>
          <w:rPr>
            <w:rFonts w:ascii="Arial" w:hAnsi="Arial" w:cs="Arial"/>
            <w:color w:val="0000FF"/>
            <w:sz w:val="20"/>
            <w:szCs w:val="20"/>
          </w:rPr>
          <w:t>пунктами 134</w:t>
        </w:r>
      </w:hyperlink>
      <w:r>
        <w:rPr>
          <w:rFonts w:ascii="Arial" w:hAnsi="Arial" w:cs="Arial"/>
          <w:sz w:val="20"/>
          <w:szCs w:val="20"/>
        </w:rPr>
        <w:t xml:space="preserve"> - </w:t>
      </w:r>
      <w:hyperlink w:anchor="Par638" w:history="1">
        <w:r>
          <w:rPr>
            <w:rFonts w:ascii="Arial" w:hAnsi="Arial" w:cs="Arial"/>
            <w:color w:val="0000FF"/>
            <w:sz w:val="20"/>
            <w:szCs w:val="20"/>
          </w:rPr>
          <w:t>136</w:t>
        </w:r>
      </w:hyperlink>
      <w:r>
        <w:rPr>
          <w:rFonts w:ascii="Arial" w:hAnsi="Arial" w:cs="Arial"/>
          <w:sz w:val="20"/>
          <w:szCs w:val="20"/>
        </w:rPr>
        <w:t xml:space="preserve"> настоящего Административного регламента.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140. </w:t>
      </w:r>
      <w:proofErr w:type="gramStart"/>
      <w:r>
        <w:rPr>
          <w:rFonts w:ascii="Arial" w:hAnsi="Arial" w:cs="Arial"/>
          <w:sz w:val="20"/>
          <w:szCs w:val="20"/>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2" w:history="1">
        <w:r>
          <w:rPr>
            <w:rFonts w:ascii="Arial" w:hAnsi="Arial" w:cs="Arial"/>
            <w:color w:val="0000FF"/>
            <w:sz w:val="20"/>
            <w:szCs w:val="20"/>
          </w:rPr>
          <w:t>статьей 5.63</w:t>
        </w:r>
      </w:hyperlink>
      <w:r>
        <w:rPr>
          <w:rFonts w:ascii="Arial" w:hAnsi="Arial" w:cs="Arial"/>
          <w:sz w:val="20"/>
          <w:szCs w:val="20"/>
        </w:rPr>
        <w:t xml:space="preserve"> Кодекса Российской Федерации об административных правонарушениях, </w:t>
      </w:r>
      <w:hyperlink r:id="rId33" w:history="1">
        <w:r>
          <w:rPr>
            <w:rFonts w:ascii="Arial" w:hAnsi="Arial" w:cs="Arial"/>
            <w:color w:val="0000FF"/>
            <w:sz w:val="20"/>
            <w:szCs w:val="20"/>
          </w:rPr>
          <w:t>статьей 2.12</w:t>
        </w:r>
      </w:hyperlink>
      <w:r>
        <w:rPr>
          <w:rFonts w:ascii="Arial" w:hAnsi="Arial" w:cs="Arial"/>
          <w:sz w:val="20"/>
          <w:szCs w:val="20"/>
        </w:rP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141. Уполномоченный орган и многофункциональный центр, департамент информационных технологий и связи автономного округа, обеспечивают: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141.1. оснащение мест приема жалоб;</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141.2.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141.3.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141.4.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142. Жалоба, поступившая в уполномоченный на ее рассмотрение орган либо многофункциональный центр, подлежит регистрации не позднее следующего рабочего дня со дня ее поступления.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143.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144. По результатам рассмотрения жалобы в соответствии с </w:t>
      </w:r>
      <w:hyperlink r:id="rId34" w:history="1">
        <w:r>
          <w:rPr>
            <w:rFonts w:ascii="Arial" w:hAnsi="Arial" w:cs="Arial"/>
            <w:color w:val="0000FF"/>
            <w:sz w:val="20"/>
            <w:szCs w:val="20"/>
          </w:rPr>
          <w:t>частью 7 статьи 11.2</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bookmarkStart w:id="41" w:name="Par668"/>
      <w:bookmarkEnd w:id="41"/>
      <w:r>
        <w:rPr>
          <w:rFonts w:ascii="Arial" w:hAnsi="Arial" w:cs="Arial"/>
          <w:sz w:val="20"/>
          <w:szCs w:val="20"/>
        </w:rPr>
        <w:t xml:space="preserve">145.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ar629" w:history="1">
        <w:r>
          <w:rPr>
            <w:rFonts w:ascii="Arial" w:hAnsi="Arial" w:cs="Arial"/>
            <w:color w:val="0000FF"/>
            <w:sz w:val="20"/>
            <w:szCs w:val="20"/>
          </w:rPr>
          <w:t>подпункте 131.3 пункта 131</w:t>
        </w:r>
      </w:hyperlink>
      <w:r>
        <w:rPr>
          <w:rFonts w:ascii="Arial" w:hAnsi="Arial" w:cs="Arial"/>
          <w:sz w:val="20"/>
          <w:szCs w:val="20"/>
        </w:rPr>
        <w:t xml:space="preserve"> настоящего Административного регламента, ответ заявителю направляется посредством системы досудебного обжалования.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146. В случае признания жалобы подлежащей удовлетворению в ответе заявителю, указанном в </w:t>
      </w:r>
      <w:hyperlink w:anchor="Par668" w:history="1">
        <w:r>
          <w:rPr>
            <w:rFonts w:ascii="Arial" w:hAnsi="Arial" w:cs="Arial"/>
            <w:color w:val="0000FF"/>
            <w:sz w:val="20"/>
            <w:szCs w:val="20"/>
          </w:rPr>
          <w:t>пункте 145</w:t>
        </w:r>
      </w:hyperlink>
      <w:r>
        <w:rPr>
          <w:rFonts w:ascii="Arial" w:hAnsi="Arial" w:cs="Arial"/>
          <w:sz w:val="20"/>
          <w:szCs w:val="20"/>
        </w:rPr>
        <w:t xml:space="preserve"> настоящего Административного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Pr>
          <w:rFonts w:ascii="Arial" w:hAnsi="Arial" w:cs="Arial"/>
          <w:sz w:val="20"/>
          <w:szCs w:val="20"/>
        </w:rPr>
        <w:t>неудобства</w:t>
      </w:r>
      <w:proofErr w:type="gramEnd"/>
      <w:r>
        <w:rPr>
          <w:rFonts w:ascii="Arial" w:hAnsi="Arial" w:cs="Arial"/>
          <w:sz w:val="20"/>
          <w:szCs w:val="20"/>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147. В случае признания </w:t>
      </w:r>
      <w:proofErr w:type="gramStart"/>
      <w:r>
        <w:rPr>
          <w:rFonts w:ascii="Arial" w:hAnsi="Arial" w:cs="Arial"/>
          <w:sz w:val="20"/>
          <w:szCs w:val="20"/>
        </w:rPr>
        <w:t>жалобы</w:t>
      </w:r>
      <w:proofErr w:type="gramEnd"/>
      <w:r>
        <w:rPr>
          <w:rFonts w:ascii="Arial" w:hAnsi="Arial" w:cs="Arial"/>
          <w:sz w:val="20"/>
          <w:szCs w:val="20"/>
        </w:rPr>
        <w:t xml:space="preserve"> не подлежащей удовлетворению в ответе заявителю, указанном в </w:t>
      </w:r>
      <w:hyperlink w:anchor="Par668" w:history="1">
        <w:r>
          <w:rPr>
            <w:rFonts w:ascii="Arial" w:hAnsi="Arial" w:cs="Arial"/>
            <w:color w:val="0000FF"/>
            <w:sz w:val="20"/>
            <w:szCs w:val="20"/>
          </w:rPr>
          <w:t>пункте 145</w:t>
        </w:r>
      </w:hyperlink>
      <w:r>
        <w:rPr>
          <w:rFonts w:ascii="Arial" w:hAnsi="Arial" w:cs="Arial"/>
          <w:sz w:val="20"/>
          <w:szCs w:val="20"/>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 В ответе по результатам рассмотрения жалобы указываются: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148.1.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148.2. номер, дата, место принятия решения, включая сведения о должностном лице (работнике), решение или действие (бездействие) которого обжалуется;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148.3. фамилия, имя, отчество (последнее - при наличии) или наименование заявителя;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148.4. основания для принятия решения по жалобе;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148.5. принятое по жалобе решение;</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148.7. сведения о порядке обжалования принятого по жалобе решения.</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149.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150. Уполномоченный на рассмотрение жалобы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150.1. наличие вступившего в законную силу решения суда, арбитражного суда по жалобе о том же предмете и по тем же основаниям;</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150.2. подача жалобы лицом, полномочия которого не подтверждены в порядке, установленном законодательством Российской Федерации;</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150.3.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151. </w:t>
      </w:r>
      <w:proofErr w:type="gramStart"/>
      <w:r>
        <w:rPr>
          <w:rFonts w:ascii="Arial" w:hAnsi="Arial" w:cs="Arial"/>
          <w:sz w:val="20"/>
          <w:szCs w:val="20"/>
        </w:rPr>
        <w:t>Уполномоченный на рассмотрение жалобы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 Уполномоченный на рассмотрение жалобы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152.1. в жалобе не указаны фамилия гражданина, направившего обращение, или почтовый адрес, по которому должен быть направлен ответ;</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152.3. текст жалобы не позволяет определить ее суть, о чем в течение 7 дней со дня регистрации жалобы сообщается гражданину, направившему жалобу.</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153. Заявитель имеет право:</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153.1. получать информацию и документы, необходимые для обоснования и рассмотрения жалобы;</w:t>
      </w:r>
    </w:p>
    <w:p w:rsidR="00206A79" w:rsidRDefault="00206A79" w:rsidP="00206A7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153.2.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"Назначение и выплата пособия на ребенка"</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line="240" w:lineRule="auto"/>
        <w:jc w:val="center"/>
        <w:rPr>
          <w:rFonts w:ascii="Arial" w:hAnsi="Arial" w:cs="Arial"/>
          <w:sz w:val="20"/>
          <w:szCs w:val="20"/>
        </w:rPr>
      </w:pPr>
      <w:bookmarkStart w:id="42" w:name="Par705"/>
      <w:bookmarkEnd w:id="42"/>
      <w:r>
        <w:rPr>
          <w:rFonts w:ascii="Arial" w:hAnsi="Arial" w:cs="Arial"/>
          <w:sz w:val="20"/>
          <w:szCs w:val="20"/>
        </w:rPr>
        <w:t>СПРАВОЧНАЯ ИНФОРМАЦИЯ</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ОБ ОРГАНАХ, УЧАСТВУЮЩИХ В ПРЕДОСТАВЛЕНИИ</w:t>
      </w:r>
    </w:p>
    <w:p w:rsidR="00206A79" w:rsidRDefault="00206A79" w:rsidP="00206A79">
      <w:pPr>
        <w:autoSpaceDE w:val="0"/>
        <w:autoSpaceDN w:val="0"/>
        <w:adjustRightInd w:val="0"/>
        <w:spacing w:line="240" w:lineRule="auto"/>
        <w:jc w:val="center"/>
        <w:rPr>
          <w:rFonts w:ascii="Arial" w:hAnsi="Arial" w:cs="Arial"/>
          <w:sz w:val="20"/>
          <w:szCs w:val="20"/>
        </w:rPr>
      </w:pPr>
      <w:r>
        <w:rPr>
          <w:rFonts w:ascii="Arial" w:hAnsi="Arial" w:cs="Arial"/>
          <w:sz w:val="20"/>
          <w:szCs w:val="20"/>
        </w:rPr>
        <w:t>ГОСУДАРСТВЕННОЙ УСЛУГИ</w:t>
      </w:r>
    </w:p>
    <w:p w:rsidR="00206A79" w:rsidRDefault="00206A79" w:rsidP="00206A79">
      <w:pPr>
        <w:autoSpaceDE w:val="0"/>
        <w:autoSpaceDN w:val="0"/>
        <w:adjustRightInd w:val="0"/>
        <w:spacing w:after="0" w:line="240" w:lineRule="auto"/>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2154"/>
        <w:gridCol w:w="2154"/>
        <w:gridCol w:w="1928"/>
        <w:gridCol w:w="3175"/>
      </w:tblGrid>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gramStart"/>
            <w:r>
              <w:rPr>
                <w:rFonts w:ascii="Arial" w:hAnsi="Arial" w:cs="Arial"/>
                <w:sz w:val="20"/>
                <w:szCs w:val="20"/>
              </w:rPr>
              <w:t>п</w:t>
            </w:r>
            <w:proofErr w:type="gramEnd"/>
            <w:r>
              <w:rPr>
                <w:rFonts w:ascii="Arial" w:hAnsi="Arial" w:cs="Arial"/>
                <w:sz w:val="20"/>
                <w:szCs w:val="20"/>
              </w:rPr>
              <w:t>/п</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органа, участвующего в предоставлении государственной услуги</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Почтовый адрес органа, участвующего в предоставлении государственной услуги</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Справочный телефон органа, участвующего в предоставлении государственной услуги</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Адрес официального сайта/официальной электронной почты органа, участвующего в предоставлении государственной услуги</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социальной защиты населения Ямало-Ненецкого автономного округа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629008, ЯНАО, г. Салехард, ул. Подшибякина, д. 15</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http://dszn.yanao.ru, dszn@dszn.yanao.ru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по труду и социальной защите населения Администрации муниципального образования город Салехард</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629008, ЯНАО, г. Салехард, ул. Матросова, д. 36</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http://dtszns.ru, dtszns@slh.yanao.ru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Муниципальное учреждение "Управление по труду и социальной защите населения Администрации города Лабытнанги"</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629400, ЯНАО, г. Лабытнанги, ул. </w:t>
            </w:r>
            <w:proofErr w:type="gramStart"/>
            <w:r>
              <w:rPr>
                <w:rFonts w:ascii="Arial" w:hAnsi="Arial" w:cs="Arial"/>
                <w:sz w:val="20"/>
                <w:szCs w:val="20"/>
              </w:rPr>
              <w:t>Школьная</w:t>
            </w:r>
            <w:proofErr w:type="gramEnd"/>
            <w:r>
              <w:rPr>
                <w:rFonts w:ascii="Arial" w:hAnsi="Arial" w:cs="Arial"/>
                <w:sz w:val="20"/>
                <w:szCs w:val="20"/>
              </w:rPr>
              <w:t>, д. 32</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http://utsznlbt.yanao.ru, mail@utszn.lbt.yanao.ru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Управление социальных программ Администрации муниципального образования </w:t>
            </w:r>
            <w:proofErr w:type="spellStart"/>
            <w:r>
              <w:rPr>
                <w:rFonts w:ascii="Arial" w:hAnsi="Arial" w:cs="Arial"/>
                <w:sz w:val="20"/>
                <w:szCs w:val="20"/>
              </w:rPr>
              <w:t>Надымский</w:t>
            </w:r>
            <w:proofErr w:type="spellEnd"/>
            <w:r>
              <w:rPr>
                <w:rFonts w:ascii="Arial" w:hAnsi="Arial" w:cs="Arial"/>
                <w:sz w:val="20"/>
                <w:szCs w:val="20"/>
              </w:rPr>
              <w:t xml:space="preserve"> район</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629730, ЯНАО, г. Надым, ул. Зверева, д. 21</w:t>
            </w:r>
            <w:proofErr w:type="gramStart"/>
            <w:r>
              <w:rPr>
                <w:rFonts w:ascii="Arial" w:hAnsi="Arial" w:cs="Arial"/>
                <w:sz w:val="20"/>
                <w:szCs w:val="20"/>
              </w:rPr>
              <w:t xml:space="preserve"> А</w:t>
            </w:r>
            <w:proofErr w:type="gramEnd"/>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usp@nadym.yanao.ru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по труду и социальной защите населения Администрации города Новый Уренгой</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629307, ЯНАО, г. Новый Уренгой, ул. </w:t>
            </w:r>
            <w:proofErr w:type="gramStart"/>
            <w:r>
              <w:rPr>
                <w:rFonts w:ascii="Arial" w:hAnsi="Arial" w:cs="Arial"/>
                <w:sz w:val="20"/>
                <w:szCs w:val="20"/>
              </w:rPr>
              <w:t>Индустриальная</w:t>
            </w:r>
            <w:proofErr w:type="gramEnd"/>
            <w:r>
              <w:rPr>
                <w:rFonts w:ascii="Arial" w:hAnsi="Arial" w:cs="Arial"/>
                <w:sz w:val="20"/>
                <w:szCs w:val="20"/>
              </w:rPr>
              <w:t>, д. 4</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http://nurutszn.ru, uszn@nur.yanao.ru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Управление социальной </w:t>
            </w:r>
            <w:proofErr w:type="gramStart"/>
            <w:r>
              <w:rPr>
                <w:rFonts w:ascii="Arial" w:hAnsi="Arial" w:cs="Arial"/>
                <w:sz w:val="20"/>
                <w:szCs w:val="20"/>
              </w:rPr>
              <w:t>защиты населения Администрации города Ноябрьска</w:t>
            </w:r>
            <w:proofErr w:type="gramEnd"/>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629802, ЯНАО, г. Ноябрьск, ул. Ленина, д. 7</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http://uszn-noyabrsk.ru, uszn@noyabrsk.yanao.ru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социальной защиты населения Администрации города Муравленко</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629602, ЯНАО, г. Муравленко, ул. Ленина, д. 81</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http://www.uszn.muravlenko.com, uszn@muravlenko.yanao.ru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Муниципальное учреждение "Управление по труду и социальной защите населения Администрации города </w:t>
            </w:r>
            <w:proofErr w:type="spellStart"/>
            <w:r>
              <w:rPr>
                <w:rFonts w:ascii="Arial" w:hAnsi="Arial" w:cs="Arial"/>
                <w:sz w:val="20"/>
                <w:szCs w:val="20"/>
              </w:rPr>
              <w:t>Губкинского</w:t>
            </w:r>
            <w:proofErr w:type="spellEnd"/>
            <w:r>
              <w:rPr>
                <w:rFonts w:ascii="Arial" w:hAnsi="Arial" w:cs="Arial"/>
                <w:sz w:val="20"/>
                <w:szCs w:val="20"/>
              </w:rPr>
              <w:t>"</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629830, ЯНАО, г. </w:t>
            </w:r>
            <w:proofErr w:type="spellStart"/>
            <w:r>
              <w:rPr>
                <w:rFonts w:ascii="Arial" w:hAnsi="Arial" w:cs="Arial"/>
                <w:sz w:val="20"/>
                <w:szCs w:val="20"/>
              </w:rPr>
              <w:t>Губкинский</w:t>
            </w:r>
            <w:proofErr w:type="spellEnd"/>
            <w:r>
              <w:rPr>
                <w:rFonts w:ascii="Arial" w:hAnsi="Arial" w:cs="Arial"/>
                <w:sz w:val="20"/>
                <w:szCs w:val="20"/>
              </w:rPr>
              <w:t>, микрорайон 10, д. 4</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http://sobes.gubadm.ru, utszn@gubadm.ru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Управление по труду </w:t>
            </w:r>
            <w:r>
              <w:rPr>
                <w:rFonts w:ascii="Arial" w:hAnsi="Arial" w:cs="Arial"/>
                <w:sz w:val="20"/>
                <w:szCs w:val="20"/>
              </w:rPr>
              <w:lastRenderedPageBreak/>
              <w:t xml:space="preserve">и социальной защите населения Администрации муниципального образования </w:t>
            </w:r>
            <w:proofErr w:type="spellStart"/>
            <w:r>
              <w:rPr>
                <w:rFonts w:ascii="Arial" w:hAnsi="Arial" w:cs="Arial"/>
                <w:sz w:val="20"/>
                <w:szCs w:val="20"/>
              </w:rPr>
              <w:t>Красноселькупский</w:t>
            </w:r>
            <w:proofErr w:type="spellEnd"/>
            <w:r>
              <w:rPr>
                <w:rFonts w:ascii="Arial" w:hAnsi="Arial" w:cs="Arial"/>
                <w:sz w:val="20"/>
                <w:szCs w:val="20"/>
              </w:rPr>
              <w:t xml:space="preserve"> район</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629380, ЯНАО, </w:t>
            </w:r>
            <w:proofErr w:type="spellStart"/>
            <w:r>
              <w:rPr>
                <w:rFonts w:ascii="Arial" w:hAnsi="Arial" w:cs="Arial"/>
                <w:sz w:val="20"/>
                <w:szCs w:val="20"/>
              </w:rPr>
              <w:lastRenderedPageBreak/>
              <w:t>Красноселькупский</w:t>
            </w:r>
            <w:proofErr w:type="spellEnd"/>
            <w:r>
              <w:rPr>
                <w:rFonts w:ascii="Arial" w:hAnsi="Arial" w:cs="Arial"/>
                <w:sz w:val="20"/>
                <w:szCs w:val="20"/>
              </w:rPr>
              <w:t xml:space="preserve"> район, с. </w:t>
            </w:r>
            <w:proofErr w:type="spellStart"/>
            <w:r>
              <w:rPr>
                <w:rFonts w:ascii="Arial" w:hAnsi="Arial" w:cs="Arial"/>
                <w:sz w:val="20"/>
                <w:szCs w:val="20"/>
              </w:rPr>
              <w:t>Красноселькуп</w:t>
            </w:r>
            <w:proofErr w:type="spellEnd"/>
            <w:r>
              <w:rPr>
                <w:rFonts w:ascii="Arial" w:hAnsi="Arial" w:cs="Arial"/>
                <w:sz w:val="20"/>
                <w:szCs w:val="20"/>
              </w:rPr>
              <w:t xml:space="preserve">, ул. </w:t>
            </w:r>
            <w:proofErr w:type="gramStart"/>
            <w:r>
              <w:rPr>
                <w:rFonts w:ascii="Arial" w:hAnsi="Arial" w:cs="Arial"/>
                <w:sz w:val="20"/>
                <w:szCs w:val="20"/>
              </w:rPr>
              <w:t>Советская</w:t>
            </w:r>
            <w:proofErr w:type="gramEnd"/>
            <w:r>
              <w:rPr>
                <w:rFonts w:ascii="Arial" w:hAnsi="Arial" w:cs="Arial"/>
                <w:sz w:val="20"/>
                <w:szCs w:val="20"/>
              </w:rPr>
              <w:t>, д. 19</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http://szn-ksk.yanao.ru, </w:t>
            </w:r>
            <w:r>
              <w:rPr>
                <w:rFonts w:ascii="Arial" w:hAnsi="Arial" w:cs="Arial"/>
                <w:sz w:val="20"/>
                <w:szCs w:val="20"/>
              </w:rPr>
              <w:lastRenderedPageBreak/>
              <w:t>szn@krasnoselkupsky.yanao.ru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10.</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Управление социальной политики Администрации </w:t>
            </w:r>
            <w:proofErr w:type="spellStart"/>
            <w:r>
              <w:rPr>
                <w:rFonts w:ascii="Arial" w:hAnsi="Arial" w:cs="Arial"/>
                <w:sz w:val="20"/>
                <w:szCs w:val="20"/>
              </w:rPr>
              <w:t>Пуровского</w:t>
            </w:r>
            <w:proofErr w:type="spellEnd"/>
            <w:r>
              <w:rPr>
                <w:rFonts w:ascii="Arial" w:hAnsi="Arial" w:cs="Arial"/>
                <w:sz w:val="20"/>
                <w:szCs w:val="20"/>
              </w:rPr>
              <w:t xml:space="preserve"> района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629850, ЯНАО, </w:t>
            </w:r>
            <w:proofErr w:type="spellStart"/>
            <w:r>
              <w:rPr>
                <w:rFonts w:ascii="Arial" w:hAnsi="Arial" w:cs="Arial"/>
                <w:sz w:val="20"/>
                <w:szCs w:val="20"/>
              </w:rPr>
              <w:t>Пуровский</w:t>
            </w:r>
            <w:proofErr w:type="spellEnd"/>
            <w:r>
              <w:rPr>
                <w:rFonts w:ascii="Arial" w:hAnsi="Arial" w:cs="Arial"/>
                <w:sz w:val="20"/>
                <w:szCs w:val="20"/>
              </w:rPr>
              <w:t xml:space="preserve"> район, г. </w:t>
            </w:r>
            <w:proofErr w:type="spellStart"/>
            <w:r>
              <w:rPr>
                <w:rFonts w:ascii="Arial" w:hAnsi="Arial" w:cs="Arial"/>
                <w:sz w:val="20"/>
                <w:szCs w:val="20"/>
              </w:rPr>
              <w:t>Тарко</w:t>
            </w:r>
            <w:proofErr w:type="spellEnd"/>
            <w:r>
              <w:rPr>
                <w:rFonts w:ascii="Arial" w:hAnsi="Arial" w:cs="Arial"/>
                <w:sz w:val="20"/>
                <w:szCs w:val="20"/>
              </w:rPr>
              <w:t xml:space="preserve">-Сале, ул. </w:t>
            </w:r>
            <w:proofErr w:type="gramStart"/>
            <w:r>
              <w:rPr>
                <w:rFonts w:ascii="Arial" w:hAnsi="Arial" w:cs="Arial"/>
                <w:sz w:val="20"/>
                <w:szCs w:val="20"/>
              </w:rPr>
              <w:t>Первомайская</w:t>
            </w:r>
            <w:proofErr w:type="gramEnd"/>
            <w:r>
              <w:rPr>
                <w:rFonts w:ascii="Arial" w:hAnsi="Arial" w:cs="Arial"/>
                <w:sz w:val="20"/>
                <w:szCs w:val="20"/>
              </w:rPr>
              <w:t>, д. 21</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usp@pur.yanao.ru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по труду и социальной защите населения Администрации муниципального образования Приуральский район</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629620, ЯНАО, Приуральский район, пос. </w:t>
            </w:r>
            <w:proofErr w:type="spellStart"/>
            <w:r>
              <w:rPr>
                <w:rFonts w:ascii="Arial" w:hAnsi="Arial" w:cs="Arial"/>
                <w:sz w:val="20"/>
                <w:szCs w:val="20"/>
              </w:rPr>
              <w:t>Аксарка</w:t>
            </w:r>
            <w:proofErr w:type="spellEnd"/>
            <w:r>
              <w:rPr>
                <w:rFonts w:ascii="Arial" w:hAnsi="Arial" w:cs="Arial"/>
                <w:sz w:val="20"/>
                <w:szCs w:val="20"/>
              </w:rPr>
              <w:t xml:space="preserve">, ул. </w:t>
            </w:r>
            <w:proofErr w:type="gramStart"/>
            <w:r>
              <w:rPr>
                <w:rFonts w:ascii="Arial" w:hAnsi="Arial" w:cs="Arial"/>
                <w:sz w:val="20"/>
                <w:szCs w:val="20"/>
              </w:rPr>
              <w:t>Первомайская</w:t>
            </w:r>
            <w:proofErr w:type="gramEnd"/>
            <w:r>
              <w:rPr>
                <w:rFonts w:ascii="Arial" w:hAnsi="Arial" w:cs="Arial"/>
                <w:sz w:val="20"/>
                <w:szCs w:val="20"/>
              </w:rPr>
              <w:t>, д. 15</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utszn@priuralye.yanao.ru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социального развития Администрации Тазовского района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629350, ЯНАО, Тазовский район, пос. Тазовский, ул. Калинина, д. 20</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http://depsoc.ru, sz@tazovsky.yanao.ru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Департамент социальной защиты населения Администрации муниципального образования </w:t>
            </w:r>
            <w:proofErr w:type="spellStart"/>
            <w:r>
              <w:rPr>
                <w:rFonts w:ascii="Arial" w:hAnsi="Arial" w:cs="Arial"/>
                <w:sz w:val="20"/>
                <w:szCs w:val="20"/>
              </w:rPr>
              <w:t>Шурышкарский</w:t>
            </w:r>
            <w:proofErr w:type="spellEnd"/>
            <w:r>
              <w:rPr>
                <w:rFonts w:ascii="Arial" w:hAnsi="Arial" w:cs="Arial"/>
                <w:sz w:val="20"/>
                <w:szCs w:val="20"/>
              </w:rPr>
              <w:t xml:space="preserve"> район</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629640, ЯНАО, </w:t>
            </w:r>
            <w:proofErr w:type="spellStart"/>
            <w:r>
              <w:rPr>
                <w:rFonts w:ascii="Arial" w:hAnsi="Arial" w:cs="Arial"/>
                <w:sz w:val="20"/>
                <w:szCs w:val="20"/>
              </w:rPr>
              <w:t>Шурышкарский</w:t>
            </w:r>
            <w:proofErr w:type="spellEnd"/>
            <w:r>
              <w:rPr>
                <w:rFonts w:ascii="Arial" w:hAnsi="Arial" w:cs="Arial"/>
                <w:sz w:val="20"/>
                <w:szCs w:val="20"/>
              </w:rPr>
              <w:t xml:space="preserve"> район, с. Мужи, ул. </w:t>
            </w:r>
            <w:proofErr w:type="gramStart"/>
            <w:r>
              <w:rPr>
                <w:rFonts w:ascii="Arial" w:hAnsi="Arial" w:cs="Arial"/>
                <w:sz w:val="20"/>
                <w:szCs w:val="20"/>
              </w:rPr>
              <w:t>Уральская</w:t>
            </w:r>
            <w:proofErr w:type="gramEnd"/>
            <w:r>
              <w:rPr>
                <w:rFonts w:ascii="Arial" w:hAnsi="Arial" w:cs="Arial"/>
                <w:sz w:val="20"/>
                <w:szCs w:val="20"/>
              </w:rPr>
              <w:t>, д. 14А</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uszn@shur.yanao.ru, http://www.usznmuji.ru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Департамент по труду и социальной защите населения Администрации муниципального образования </w:t>
            </w:r>
            <w:proofErr w:type="spellStart"/>
            <w:r>
              <w:rPr>
                <w:rFonts w:ascii="Arial" w:hAnsi="Arial" w:cs="Arial"/>
                <w:sz w:val="20"/>
                <w:szCs w:val="20"/>
              </w:rPr>
              <w:t>Ямальский</w:t>
            </w:r>
            <w:proofErr w:type="spellEnd"/>
            <w:r>
              <w:rPr>
                <w:rFonts w:ascii="Arial" w:hAnsi="Arial" w:cs="Arial"/>
                <w:sz w:val="20"/>
                <w:szCs w:val="20"/>
              </w:rPr>
              <w:t xml:space="preserve"> район</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629700, ЯНАО, </w:t>
            </w:r>
            <w:proofErr w:type="spellStart"/>
            <w:r>
              <w:rPr>
                <w:rFonts w:ascii="Arial" w:hAnsi="Arial" w:cs="Arial"/>
                <w:sz w:val="20"/>
                <w:szCs w:val="20"/>
              </w:rPr>
              <w:t>Ямальский</w:t>
            </w:r>
            <w:proofErr w:type="spellEnd"/>
            <w:r>
              <w:rPr>
                <w:rFonts w:ascii="Arial" w:hAnsi="Arial" w:cs="Arial"/>
                <w:sz w:val="20"/>
                <w:szCs w:val="20"/>
              </w:rPr>
              <w:t xml:space="preserve"> район, с. Яр-Сале, ул. </w:t>
            </w:r>
            <w:proofErr w:type="gramStart"/>
            <w:r>
              <w:rPr>
                <w:rFonts w:ascii="Arial" w:hAnsi="Arial" w:cs="Arial"/>
                <w:sz w:val="20"/>
                <w:szCs w:val="20"/>
              </w:rPr>
              <w:t>Советская</w:t>
            </w:r>
            <w:proofErr w:type="gramEnd"/>
            <w:r>
              <w:rPr>
                <w:rFonts w:ascii="Arial" w:hAnsi="Arial" w:cs="Arial"/>
                <w:sz w:val="20"/>
                <w:szCs w:val="20"/>
              </w:rPr>
              <w:t>, д. 8</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uszn@yam.yanao.ru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629001, ЯНАО, г. Салехард, ул. </w:t>
            </w:r>
            <w:proofErr w:type="spellStart"/>
            <w:r>
              <w:rPr>
                <w:rFonts w:ascii="Arial" w:hAnsi="Arial" w:cs="Arial"/>
                <w:sz w:val="20"/>
                <w:szCs w:val="20"/>
              </w:rPr>
              <w:t>Броднева</w:t>
            </w:r>
            <w:proofErr w:type="spellEnd"/>
            <w:r>
              <w:rPr>
                <w:rFonts w:ascii="Arial" w:hAnsi="Arial" w:cs="Arial"/>
                <w:sz w:val="20"/>
                <w:szCs w:val="20"/>
              </w:rPr>
              <w:t>, д. 15</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8-800-2000-115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mfc-yanao@mfc.yanao.ru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Салехард</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629001, ЯНАО, г. Салехард, ул. </w:t>
            </w:r>
            <w:proofErr w:type="spellStart"/>
            <w:r>
              <w:rPr>
                <w:rFonts w:ascii="Arial" w:hAnsi="Arial" w:cs="Arial"/>
                <w:sz w:val="20"/>
                <w:szCs w:val="20"/>
              </w:rPr>
              <w:t>Броднева</w:t>
            </w:r>
            <w:proofErr w:type="spellEnd"/>
            <w:r>
              <w:rPr>
                <w:rFonts w:ascii="Arial" w:hAnsi="Arial" w:cs="Arial"/>
                <w:sz w:val="20"/>
                <w:szCs w:val="20"/>
              </w:rPr>
              <w:t>, д. 15</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SLH_OTDEL@mfc.yanao.ru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15.2.</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Лабытнанги</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629400, ЯНАО, г. Лабытнанги, ул. Гагарина, д. 7</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LAB_OTDEL@mfc.yanao.ru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15.3.</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селе </w:t>
            </w:r>
            <w:proofErr w:type="gramStart"/>
            <w:r>
              <w:rPr>
                <w:rFonts w:ascii="Arial" w:hAnsi="Arial" w:cs="Arial"/>
                <w:sz w:val="20"/>
                <w:szCs w:val="20"/>
              </w:rPr>
              <w:t>Яр-Сале</w:t>
            </w:r>
            <w:proofErr w:type="gramEnd"/>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629700, ЯНАО, </w:t>
            </w:r>
            <w:proofErr w:type="spellStart"/>
            <w:r>
              <w:rPr>
                <w:rFonts w:ascii="Arial" w:hAnsi="Arial" w:cs="Arial"/>
                <w:sz w:val="20"/>
                <w:szCs w:val="20"/>
              </w:rPr>
              <w:t>Ямальский</w:t>
            </w:r>
            <w:proofErr w:type="spellEnd"/>
            <w:r>
              <w:rPr>
                <w:rFonts w:ascii="Arial" w:hAnsi="Arial" w:cs="Arial"/>
                <w:sz w:val="20"/>
                <w:szCs w:val="20"/>
              </w:rPr>
              <w:t xml:space="preserve"> район, с. Яр-Сале, ул. </w:t>
            </w:r>
            <w:proofErr w:type="gramStart"/>
            <w:r>
              <w:rPr>
                <w:rFonts w:ascii="Arial" w:hAnsi="Arial" w:cs="Arial"/>
                <w:sz w:val="20"/>
                <w:szCs w:val="20"/>
              </w:rPr>
              <w:t>Советская</w:t>
            </w:r>
            <w:proofErr w:type="gramEnd"/>
            <w:r>
              <w:rPr>
                <w:rFonts w:ascii="Arial" w:hAnsi="Arial" w:cs="Arial"/>
                <w:sz w:val="20"/>
                <w:szCs w:val="20"/>
              </w:rPr>
              <w:t>, д. 50А</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YAMAL_OTDEL@mfc.yanao.ru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15.4.</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селе Мужи</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629640, ЯНАО, </w:t>
            </w:r>
            <w:proofErr w:type="spellStart"/>
            <w:r>
              <w:rPr>
                <w:rFonts w:ascii="Arial" w:hAnsi="Arial" w:cs="Arial"/>
                <w:sz w:val="20"/>
                <w:szCs w:val="20"/>
              </w:rPr>
              <w:t>Шурышкарский</w:t>
            </w:r>
            <w:proofErr w:type="spellEnd"/>
            <w:r>
              <w:rPr>
                <w:rFonts w:ascii="Arial" w:hAnsi="Arial" w:cs="Arial"/>
                <w:sz w:val="20"/>
                <w:szCs w:val="20"/>
              </w:rPr>
              <w:t xml:space="preserve"> район, с. Мужи, ул. </w:t>
            </w:r>
            <w:proofErr w:type="gramStart"/>
            <w:r>
              <w:rPr>
                <w:rFonts w:ascii="Arial" w:hAnsi="Arial" w:cs="Arial"/>
                <w:sz w:val="20"/>
                <w:szCs w:val="20"/>
              </w:rPr>
              <w:t>Советская</w:t>
            </w:r>
            <w:proofErr w:type="gramEnd"/>
            <w:r>
              <w:rPr>
                <w:rFonts w:ascii="Arial" w:hAnsi="Arial" w:cs="Arial"/>
                <w:sz w:val="20"/>
                <w:szCs w:val="20"/>
              </w:rPr>
              <w:t>, д. 39, помещение 1</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SHUR_OTDEL@mfc.yanao.ru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15.5.</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селе </w:t>
            </w:r>
            <w:proofErr w:type="spellStart"/>
            <w:r>
              <w:rPr>
                <w:rFonts w:ascii="Arial" w:hAnsi="Arial" w:cs="Arial"/>
                <w:sz w:val="20"/>
                <w:szCs w:val="20"/>
              </w:rPr>
              <w:t>Аксарка</w:t>
            </w:r>
            <w:proofErr w:type="spellEnd"/>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629620, ЯНАО, Приуральский район, с. </w:t>
            </w:r>
            <w:proofErr w:type="spellStart"/>
            <w:r>
              <w:rPr>
                <w:rFonts w:ascii="Arial" w:hAnsi="Arial" w:cs="Arial"/>
                <w:sz w:val="20"/>
                <w:szCs w:val="20"/>
              </w:rPr>
              <w:t>Аксарка</w:t>
            </w:r>
            <w:proofErr w:type="spellEnd"/>
            <w:r>
              <w:rPr>
                <w:rFonts w:ascii="Arial" w:hAnsi="Arial" w:cs="Arial"/>
                <w:sz w:val="20"/>
                <w:szCs w:val="20"/>
              </w:rPr>
              <w:t xml:space="preserve">, ул. </w:t>
            </w:r>
            <w:proofErr w:type="gramStart"/>
            <w:r>
              <w:rPr>
                <w:rFonts w:ascii="Arial" w:hAnsi="Arial" w:cs="Arial"/>
                <w:sz w:val="20"/>
                <w:szCs w:val="20"/>
              </w:rPr>
              <w:t>Больничная</w:t>
            </w:r>
            <w:proofErr w:type="gramEnd"/>
            <w:r>
              <w:rPr>
                <w:rFonts w:ascii="Arial" w:hAnsi="Arial" w:cs="Arial"/>
                <w:sz w:val="20"/>
                <w:szCs w:val="20"/>
              </w:rPr>
              <w:t>, д. 9</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PRIUR_OTDEL@mfc.yanao.ru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15.6.</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поселке городского типа </w:t>
            </w:r>
            <w:proofErr w:type="spellStart"/>
            <w:r>
              <w:rPr>
                <w:rFonts w:ascii="Arial" w:hAnsi="Arial" w:cs="Arial"/>
                <w:sz w:val="20"/>
                <w:szCs w:val="20"/>
              </w:rPr>
              <w:t>Харп</w:t>
            </w:r>
            <w:proofErr w:type="spellEnd"/>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629420, ЯНАО, Приуральский район, </w:t>
            </w:r>
            <w:proofErr w:type="spellStart"/>
            <w:r>
              <w:rPr>
                <w:rFonts w:ascii="Arial" w:hAnsi="Arial" w:cs="Arial"/>
                <w:sz w:val="20"/>
                <w:szCs w:val="20"/>
              </w:rPr>
              <w:t>пгт</w:t>
            </w:r>
            <w:proofErr w:type="spellEnd"/>
            <w:r>
              <w:rPr>
                <w:rFonts w:ascii="Arial" w:hAnsi="Arial" w:cs="Arial"/>
                <w:sz w:val="20"/>
                <w:szCs w:val="20"/>
              </w:rPr>
              <w:t xml:space="preserve">. </w:t>
            </w:r>
            <w:proofErr w:type="spellStart"/>
            <w:r>
              <w:rPr>
                <w:rFonts w:ascii="Arial" w:hAnsi="Arial" w:cs="Arial"/>
                <w:sz w:val="20"/>
                <w:szCs w:val="20"/>
              </w:rPr>
              <w:t>Харп</w:t>
            </w:r>
            <w:proofErr w:type="spellEnd"/>
            <w:r>
              <w:rPr>
                <w:rFonts w:ascii="Arial" w:hAnsi="Arial" w:cs="Arial"/>
                <w:sz w:val="20"/>
                <w:szCs w:val="20"/>
              </w:rPr>
              <w:t>, квартал Северный, д. 3 "а"</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HARP_OTDEL@mfc.yanao.ru</w:t>
            </w:r>
          </w:p>
        </w:tc>
      </w:tr>
      <w:tr w:rsidR="00206A79">
        <w:tc>
          <w:tcPr>
            <w:tcW w:w="794"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15.7.</w:t>
            </w:r>
          </w:p>
        </w:tc>
        <w:tc>
          <w:tcPr>
            <w:tcW w:w="2154"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городе Новый Уренгой </w:t>
            </w:r>
            <w:proofErr w:type="spellStart"/>
            <w:r>
              <w:rPr>
                <w:rFonts w:ascii="Arial" w:hAnsi="Arial" w:cs="Arial"/>
                <w:sz w:val="20"/>
                <w:szCs w:val="20"/>
              </w:rPr>
              <w:t>Новоуренгойского</w:t>
            </w:r>
            <w:proofErr w:type="spellEnd"/>
            <w:r>
              <w:rPr>
                <w:rFonts w:ascii="Arial" w:hAnsi="Arial" w:cs="Arial"/>
                <w:sz w:val="20"/>
                <w:szCs w:val="20"/>
              </w:rPr>
              <w:t xml:space="preserve">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629300, ЯНАО, г. Новый Уренгой, </w:t>
            </w:r>
            <w:proofErr w:type="spellStart"/>
            <w:r>
              <w:rPr>
                <w:rFonts w:ascii="Arial" w:hAnsi="Arial" w:cs="Arial"/>
                <w:sz w:val="20"/>
                <w:szCs w:val="20"/>
              </w:rPr>
              <w:t>мкр</w:t>
            </w:r>
            <w:proofErr w:type="spellEnd"/>
            <w:r>
              <w:rPr>
                <w:rFonts w:ascii="Arial" w:hAnsi="Arial" w:cs="Arial"/>
                <w:sz w:val="20"/>
                <w:szCs w:val="20"/>
              </w:rPr>
              <w:t>. Восточный, д. 2, корп. 3</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NURE2_OTDEL@mfc.yanao.ru</w:t>
            </w:r>
          </w:p>
        </w:tc>
      </w:tr>
      <w:tr w:rsidR="00206A79">
        <w:tc>
          <w:tcPr>
            <w:tcW w:w="794"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154"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629305, ЯНАО, г. Новый Уренгой, ул. </w:t>
            </w:r>
            <w:proofErr w:type="gramStart"/>
            <w:r>
              <w:rPr>
                <w:rFonts w:ascii="Arial" w:hAnsi="Arial" w:cs="Arial"/>
                <w:sz w:val="20"/>
                <w:szCs w:val="20"/>
              </w:rPr>
              <w:t>Юбилейная</w:t>
            </w:r>
            <w:proofErr w:type="gramEnd"/>
            <w:r>
              <w:rPr>
                <w:rFonts w:ascii="Arial" w:hAnsi="Arial" w:cs="Arial"/>
                <w:sz w:val="20"/>
                <w:szCs w:val="20"/>
              </w:rPr>
              <w:t>, д. 1Д</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NURE_OTDEL@mfc.yanao.ru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15.8.</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городе Надым </w:t>
            </w:r>
            <w:proofErr w:type="spellStart"/>
            <w:r>
              <w:rPr>
                <w:rFonts w:ascii="Arial" w:hAnsi="Arial" w:cs="Arial"/>
                <w:sz w:val="20"/>
                <w:szCs w:val="20"/>
              </w:rPr>
              <w:t>Новоуренгойского</w:t>
            </w:r>
            <w:proofErr w:type="spellEnd"/>
            <w:r>
              <w:rPr>
                <w:rFonts w:ascii="Arial" w:hAnsi="Arial" w:cs="Arial"/>
                <w:sz w:val="20"/>
                <w:szCs w:val="20"/>
              </w:rPr>
              <w:t xml:space="preserve">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629730, ЯНАО, г. Надым, ул. Зверева, д. 26</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NADYM_OTDEL@mfc.yanao.ru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15.9.</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поселке городского типа </w:t>
            </w:r>
            <w:proofErr w:type="spellStart"/>
            <w:r>
              <w:rPr>
                <w:rFonts w:ascii="Arial" w:hAnsi="Arial" w:cs="Arial"/>
                <w:sz w:val="20"/>
                <w:szCs w:val="20"/>
              </w:rPr>
              <w:t>Пангоды</w:t>
            </w:r>
            <w:proofErr w:type="spellEnd"/>
            <w:r>
              <w:rPr>
                <w:rFonts w:ascii="Arial" w:hAnsi="Arial" w:cs="Arial"/>
                <w:sz w:val="20"/>
                <w:szCs w:val="20"/>
              </w:rPr>
              <w:t xml:space="preserve"> </w:t>
            </w:r>
            <w:proofErr w:type="spellStart"/>
            <w:r>
              <w:rPr>
                <w:rFonts w:ascii="Arial" w:hAnsi="Arial" w:cs="Arial"/>
                <w:sz w:val="20"/>
                <w:szCs w:val="20"/>
              </w:rPr>
              <w:t>Новоуренгойского</w:t>
            </w:r>
            <w:proofErr w:type="spellEnd"/>
            <w:r>
              <w:rPr>
                <w:rFonts w:ascii="Arial" w:hAnsi="Arial" w:cs="Arial"/>
                <w:sz w:val="20"/>
                <w:szCs w:val="20"/>
              </w:rPr>
              <w:t xml:space="preserve">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629757, ЯНАО, </w:t>
            </w:r>
            <w:proofErr w:type="spellStart"/>
            <w:r>
              <w:rPr>
                <w:rFonts w:ascii="Arial" w:hAnsi="Arial" w:cs="Arial"/>
                <w:sz w:val="20"/>
                <w:szCs w:val="20"/>
              </w:rPr>
              <w:t>Надымский</w:t>
            </w:r>
            <w:proofErr w:type="spellEnd"/>
            <w:r>
              <w:rPr>
                <w:rFonts w:ascii="Arial" w:hAnsi="Arial" w:cs="Arial"/>
                <w:sz w:val="20"/>
                <w:szCs w:val="20"/>
              </w:rPr>
              <w:t xml:space="preserve"> район, </w:t>
            </w:r>
            <w:proofErr w:type="spellStart"/>
            <w:r>
              <w:rPr>
                <w:rFonts w:ascii="Arial" w:hAnsi="Arial" w:cs="Arial"/>
                <w:sz w:val="20"/>
                <w:szCs w:val="20"/>
              </w:rPr>
              <w:t>пгт</w:t>
            </w:r>
            <w:proofErr w:type="spellEnd"/>
            <w:r>
              <w:rPr>
                <w:rFonts w:ascii="Arial" w:hAnsi="Arial" w:cs="Arial"/>
                <w:sz w:val="20"/>
                <w:szCs w:val="20"/>
              </w:rPr>
              <w:t xml:space="preserve">. </w:t>
            </w:r>
            <w:proofErr w:type="spellStart"/>
            <w:r>
              <w:rPr>
                <w:rFonts w:ascii="Arial" w:hAnsi="Arial" w:cs="Arial"/>
                <w:sz w:val="20"/>
                <w:szCs w:val="20"/>
              </w:rPr>
              <w:t>Пангоды</w:t>
            </w:r>
            <w:proofErr w:type="spellEnd"/>
            <w:r>
              <w:rPr>
                <w:rFonts w:ascii="Arial" w:hAnsi="Arial" w:cs="Arial"/>
                <w:sz w:val="20"/>
                <w:szCs w:val="20"/>
              </w:rPr>
              <w:t>, ул. Звездная, д. 17</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PAN_OTDEL@mfc.yanao.ru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15.10.</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поселке городского типа Тазовский </w:t>
            </w:r>
            <w:proofErr w:type="spellStart"/>
            <w:r>
              <w:rPr>
                <w:rFonts w:ascii="Arial" w:hAnsi="Arial" w:cs="Arial"/>
                <w:sz w:val="20"/>
                <w:szCs w:val="20"/>
              </w:rPr>
              <w:t>Новоуренгойского</w:t>
            </w:r>
            <w:proofErr w:type="spellEnd"/>
            <w:r>
              <w:rPr>
                <w:rFonts w:ascii="Arial" w:hAnsi="Arial" w:cs="Arial"/>
                <w:sz w:val="20"/>
                <w:szCs w:val="20"/>
              </w:rPr>
              <w:t xml:space="preserve">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629350, ЯНАО, Тазовский район, п. Тазовский, ул. Ленина, д. 23</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TAZ_OTDEL@mfc.yanao.ru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15.11.</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w:t>
            </w:r>
            <w:r>
              <w:rPr>
                <w:rFonts w:ascii="Arial" w:hAnsi="Arial" w:cs="Arial"/>
                <w:sz w:val="20"/>
                <w:szCs w:val="20"/>
              </w:rPr>
              <w:lastRenderedPageBreak/>
              <w:t xml:space="preserve">услуг в селе </w:t>
            </w:r>
            <w:proofErr w:type="spellStart"/>
            <w:r>
              <w:rPr>
                <w:rFonts w:ascii="Arial" w:hAnsi="Arial" w:cs="Arial"/>
                <w:sz w:val="20"/>
                <w:szCs w:val="20"/>
              </w:rPr>
              <w:t>Красноселькуп</w:t>
            </w:r>
            <w:proofErr w:type="spellEnd"/>
            <w:r>
              <w:rPr>
                <w:rFonts w:ascii="Arial" w:hAnsi="Arial" w:cs="Arial"/>
                <w:sz w:val="20"/>
                <w:szCs w:val="20"/>
              </w:rPr>
              <w:t xml:space="preserve"> </w:t>
            </w:r>
            <w:proofErr w:type="spellStart"/>
            <w:r>
              <w:rPr>
                <w:rFonts w:ascii="Arial" w:hAnsi="Arial" w:cs="Arial"/>
                <w:sz w:val="20"/>
                <w:szCs w:val="20"/>
              </w:rPr>
              <w:t>Новоуренгойского</w:t>
            </w:r>
            <w:proofErr w:type="spellEnd"/>
            <w:r>
              <w:rPr>
                <w:rFonts w:ascii="Arial" w:hAnsi="Arial" w:cs="Arial"/>
                <w:sz w:val="20"/>
                <w:szCs w:val="20"/>
              </w:rPr>
              <w:t xml:space="preserve">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629380, ЯНАО, с. </w:t>
            </w:r>
            <w:proofErr w:type="spellStart"/>
            <w:r>
              <w:rPr>
                <w:rFonts w:ascii="Arial" w:hAnsi="Arial" w:cs="Arial"/>
                <w:sz w:val="20"/>
                <w:szCs w:val="20"/>
              </w:rPr>
              <w:t>Красноселькуп</w:t>
            </w:r>
            <w:proofErr w:type="spellEnd"/>
            <w:r>
              <w:rPr>
                <w:rFonts w:ascii="Arial" w:hAnsi="Arial" w:cs="Arial"/>
                <w:sz w:val="20"/>
                <w:szCs w:val="20"/>
              </w:rPr>
              <w:t xml:space="preserve">, ул. </w:t>
            </w:r>
            <w:r>
              <w:rPr>
                <w:rFonts w:ascii="Arial" w:hAnsi="Arial" w:cs="Arial"/>
                <w:sz w:val="20"/>
                <w:szCs w:val="20"/>
              </w:rPr>
              <w:lastRenderedPageBreak/>
              <w:t>Дзержинского, д. 8 "в"</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KRAS_OTDEL@mfc.yanao.ru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15.12.</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Ноябрьск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629805, ЯНАО, г. Ноябрьск, ул. </w:t>
            </w:r>
            <w:proofErr w:type="gramStart"/>
            <w:r>
              <w:rPr>
                <w:rFonts w:ascii="Arial" w:hAnsi="Arial" w:cs="Arial"/>
                <w:sz w:val="20"/>
                <w:szCs w:val="20"/>
              </w:rPr>
              <w:t>Советская</w:t>
            </w:r>
            <w:proofErr w:type="gramEnd"/>
            <w:r>
              <w:rPr>
                <w:rFonts w:ascii="Arial" w:hAnsi="Arial" w:cs="Arial"/>
                <w:sz w:val="20"/>
                <w:szCs w:val="20"/>
              </w:rPr>
              <w:t>, д. 73</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NOYABR_OTDEL@mfc.yanao.ru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15.13.</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городе </w:t>
            </w:r>
            <w:proofErr w:type="spellStart"/>
            <w:r>
              <w:rPr>
                <w:rFonts w:ascii="Arial" w:hAnsi="Arial" w:cs="Arial"/>
                <w:sz w:val="20"/>
                <w:szCs w:val="20"/>
              </w:rPr>
              <w:t>Губкинский</w:t>
            </w:r>
            <w:proofErr w:type="spellEnd"/>
            <w:r>
              <w:rPr>
                <w:rFonts w:ascii="Arial" w:hAnsi="Arial" w:cs="Arial"/>
                <w:sz w:val="20"/>
                <w:szCs w:val="20"/>
              </w:rPr>
              <w:t xml:space="preserve">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629830, ЯНАО, г. </w:t>
            </w:r>
            <w:proofErr w:type="spellStart"/>
            <w:r>
              <w:rPr>
                <w:rFonts w:ascii="Arial" w:hAnsi="Arial" w:cs="Arial"/>
                <w:sz w:val="20"/>
                <w:szCs w:val="20"/>
              </w:rPr>
              <w:t>Губкинский</w:t>
            </w:r>
            <w:proofErr w:type="spellEnd"/>
            <w:r>
              <w:rPr>
                <w:rFonts w:ascii="Arial" w:hAnsi="Arial" w:cs="Arial"/>
                <w:sz w:val="20"/>
                <w:szCs w:val="20"/>
              </w:rPr>
              <w:t xml:space="preserve">, </w:t>
            </w:r>
            <w:proofErr w:type="spellStart"/>
            <w:r>
              <w:rPr>
                <w:rFonts w:ascii="Arial" w:hAnsi="Arial" w:cs="Arial"/>
                <w:sz w:val="20"/>
                <w:szCs w:val="20"/>
              </w:rPr>
              <w:t>мкр</w:t>
            </w:r>
            <w:proofErr w:type="spellEnd"/>
            <w:r>
              <w:rPr>
                <w:rFonts w:ascii="Arial" w:hAnsi="Arial" w:cs="Arial"/>
                <w:sz w:val="20"/>
                <w:szCs w:val="20"/>
              </w:rPr>
              <w:t>. 12-й, д. 46</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GUB_OTDEL@mfc.yanao.ru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15.14.</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Муравленко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629600, ЯНАО, г. Муравленко, ул. Нефтяников, д. 18</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MUR_OTDEL@mfc.yanao.ru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15.15.</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городе </w:t>
            </w:r>
            <w:proofErr w:type="spellStart"/>
            <w:r>
              <w:rPr>
                <w:rFonts w:ascii="Arial" w:hAnsi="Arial" w:cs="Arial"/>
                <w:sz w:val="20"/>
                <w:szCs w:val="20"/>
              </w:rPr>
              <w:t>Тарко</w:t>
            </w:r>
            <w:proofErr w:type="spellEnd"/>
            <w:r>
              <w:rPr>
                <w:rFonts w:ascii="Arial" w:hAnsi="Arial" w:cs="Arial"/>
                <w:sz w:val="20"/>
                <w:szCs w:val="20"/>
              </w:rPr>
              <w:t>-Сале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629850, ЯНАО, г. </w:t>
            </w:r>
            <w:proofErr w:type="spellStart"/>
            <w:r>
              <w:rPr>
                <w:rFonts w:ascii="Arial" w:hAnsi="Arial" w:cs="Arial"/>
                <w:sz w:val="20"/>
                <w:szCs w:val="20"/>
              </w:rPr>
              <w:t>Тарко</w:t>
            </w:r>
            <w:proofErr w:type="spellEnd"/>
            <w:r>
              <w:rPr>
                <w:rFonts w:ascii="Arial" w:hAnsi="Arial" w:cs="Arial"/>
                <w:sz w:val="20"/>
                <w:szCs w:val="20"/>
              </w:rPr>
              <w:t>-Сале, ул. им. Е.К. Колесниковой, д. 4</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PUROV_OTDEL@mfc.yanao.ru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15.16.</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поселке городского типа Уренгой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629860, ЯНАО, </w:t>
            </w:r>
            <w:proofErr w:type="spellStart"/>
            <w:r>
              <w:rPr>
                <w:rFonts w:ascii="Arial" w:hAnsi="Arial" w:cs="Arial"/>
                <w:sz w:val="20"/>
                <w:szCs w:val="20"/>
              </w:rPr>
              <w:t>пгт</w:t>
            </w:r>
            <w:proofErr w:type="spellEnd"/>
            <w:r>
              <w:rPr>
                <w:rFonts w:ascii="Arial" w:hAnsi="Arial" w:cs="Arial"/>
                <w:sz w:val="20"/>
                <w:szCs w:val="20"/>
              </w:rPr>
              <w:t xml:space="preserve">. Уренгой, </w:t>
            </w:r>
            <w:proofErr w:type="spellStart"/>
            <w:r>
              <w:rPr>
                <w:rFonts w:ascii="Arial" w:hAnsi="Arial" w:cs="Arial"/>
                <w:sz w:val="20"/>
                <w:szCs w:val="20"/>
              </w:rPr>
              <w:t>Пуровский</w:t>
            </w:r>
            <w:proofErr w:type="spellEnd"/>
            <w:r>
              <w:rPr>
                <w:rFonts w:ascii="Arial" w:hAnsi="Arial" w:cs="Arial"/>
                <w:sz w:val="20"/>
                <w:szCs w:val="20"/>
              </w:rPr>
              <w:t xml:space="preserve"> район, 4 Микрорайон, д. 42</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URE_OTDEL@mfc.yanao.ru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15.17.</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поселке </w:t>
            </w:r>
            <w:proofErr w:type="spellStart"/>
            <w:r>
              <w:rPr>
                <w:rFonts w:ascii="Arial" w:hAnsi="Arial" w:cs="Arial"/>
                <w:sz w:val="20"/>
                <w:szCs w:val="20"/>
              </w:rPr>
              <w:t>Ханымей</w:t>
            </w:r>
            <w:proofErr w:type="spellEnd"/>
            <w:r>
              <w:rPr>
                <w:rFonts w:ascii="Arial" w:hAnsi="Arial" w:cs="Arial"/>
                <w:sz w:val="20"/>
                <w:szCs w:val="20"/>
              </w:rPr>
              <w:t xml:space="preserve">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629877, ЯНАО, п. </w:t>
            </w:r>
            <w:proofErr w:type="spellStart"/>
            <w:r>
              <w:rPr>
                <w:rFonts w:ascii="Arial" w:hAnsi="Arial" w:cs="Arial"/>
                <w:sz w:val="20"/>
                <w:szCs w:val="20"/>
              </w:rPr>
              <w:t>Ханымей</w:t>
            </w:r>
            <w:proofErr w:type="spellEnd"/>
            <w:r>
              <w:rPr>
                <w:rFonts w:ascii="Arial" w:hAnsi="Arial" w:cs="Arial"/>
                <w:sz w:val="20"/>
                <w:szCs w:val="20"/>
              </w:rPr>
              <w:t xml:space="preserve">, </w:t>
            </w:r>
            <w:proofErr w:type="spellStart"/>
            <w:r>
              <w:rPr>
                <w:rFonts w:ascii="Arial" w:hAnsi="Arial" w:cs="Arial"/>
                <w:sz w:val="20"/>
                <w:szCs w:val="20"/>
              </w:rPr>
              <w:t>Пуровский</w:t>
            </w:r>
            <w:proofErr w:type="spellEnd"/>
            <w:r>
              <w:rPr>
                <w:rFonts w:ascii="Arial" w:hAnsi="Arial" w:cs="Arial"/>
                <w:sz w:val="20"/>
                <w:szCs w:val="20"/>
              </w:rPr>
              <w:t xml:space="preserve"> район, квартал Комсомольский, д. 27</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HAN_OTDEL@mfc.yanao.ru</w:t>
            </w:r>
          </w:p>
        </w:tc>
      </w:tr>
      <w:tr w:rsidR="00206A79">
        <w:tc>
          <w:tcPr>
            <w:tcW w:w="79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15.18.</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поселке </w:t>
            </w:r>
            <w:proofErr w:type="spellStart"/>
            <w:r>
              <w:rPr>
                <w:rFonts w:ascii="Arial" w:hAnsi="Arial" w:cs="Arial"/>
                <w:sz w:val="20"/>
                <w:szCs w:val="20"/>
              </w:rPr>
              <w:t>Пурпе</w:t>
            </w:r>
            <w:proofErr w:type="spellEnd"/>
            <w:r>
              <w:rPr>
                <w:rFonts w:ascii="Arial" w:hAnsi="Arial" w:cs="Arial"/>
                <w:sz w:val="20"/>
                <w:szCs w:val="20"/>
              </w:rPr>
              <w:t xml:space="preserve"> Ноябрьского филиала</w:t>
            </w:r>
          </w:p>
        </w:tc>
        <w:tc>
          <w:tcPr>
            <w:tcW w:w="215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629840, ЯНАО, п. </w:t>
            </w:r>
            <w:proofErr w:type="spellStart"/>
            <w:r>
              <w:rPr>
                <w:rFonts w:ascii="Arial" w:hAnsi="Arial" w:cs="Arial"/>
                <w:sz w:val="20"/>
                <w:szCs w:val="20"/>
              </w:rPr>
              <w:t>Пурпе</w:t>
            </w:r>
            <w:proofErr w:type="spellEnd"/>
            <w:r>
              <w:rPr>
                <w:rFonts w:ascii="Arial" w:hAnsi="Arial" w:cs="Arial"/>
                <w:sz w:val="20"/>
                <w:szCs w:val="20"/>
              </w:rPr>
              <w:t xml:space="preserve">, </w:t>
            </w:r>
            <w:proofErr w:type="spellStart"/>
            <w:r>
              <w:rPr>
                <w:rFonts w:ascii="Arial" w:hAnsi="Arial" w:cs="Arial"/>
                <w:sz w:val="20"/>
                <w:szCs w:val="20"/>
              </w:rPr>
              <w:t>Пуровский</w:t>
            </w:r>
            <w:proofErr w:type="spellEnd"/>
            <w:r>
              <w:rPr>
                <w:rFonts w:ascii="Arial" w:hAnsi="Arial" w:cs="Arial"/>
                <w:sz w:val="20"/>
                <w:szCs w:val="20"/>
              </w:rPr>
              <w:t xml:space="preserve"> район, ул. </w:t>
            </w:r>
            <w:proofErr w:type="gramStart"/>
            <w:r>
              <w:rPr>
                <w:rFonts w:ascii="Arial" w:hAnsi="Arial" w:cs="Arial"/>
                <w:sz w:val="20"/>
                <w:szCs w:val="20"/>
              </w:rPr>
              <w:t>Аэродромная</w:t>
            </w:r>
            <w:proofErr w:type="gramEnd"/>
            <w:r>
              <w:rPr>
                <w:rFonts w:ascii="Arial" w:hAnsi="Arial" w:cs="Arial"/>
                <w:sz w:val="20"/>
                <w:szCs w:val="20"/>
              </w:rPr>
              <w:t>, д. 14</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PURPE_OTDEL@mfc.yanao.ru</w:t>
            </w:r>
          </w:p>
        </w:tc>
      </w:tr>
    </w:tbl>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2</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по предоставлению государственной услуги</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"Назначение и выплата пособия на ребенка"</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jc w:val="center"/>
        <w:rPr>
          <w:rFonts w:ascii="Arial" w:hAnsi="Arial" w:cs="Arial"/>
          <w:sz w:val="20"/>
          <w:szCs w:val="20"/>
        </w:rPr>
      </w:pPr>
      <w:bookmarkStart w:id="43" w:name="Par899"/>
      <w:bookmarkEnd w:id="43"/>
      <w:r>
        <w:rPr>
          <w:rFonts w:ascii="Arial" w:hAnsi="Arial" w:cs="Arial"/>
          <w:sz w:val="20"/>
          <w:szCs w:val="20"/>
        </w:rPr>
        <w:t>ФОРМА ЗАЯВЛЕНИЯ</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уполномоченного органа)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ЗАЯВЛЕНИЕ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 назначении пособия на ребенка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  Сведения о принадлежности к гражданству (</w:t>
      </w:r>
      <w:proofErr w:type="gramStart"/>
      <w:r>
        <w:rPr>
          <w:rFonts w:ascii="Courier New" w:hAnsi="Courier New" w:cs="Courier New"/>
          <w:sz w:val="20"/>
          <w:szCs w:val="20"/>
        </w:rPr>
        <w:t>нужное</w:t>
      </w:r>
      <w:proofErr w:type="gramEnd"/>
      <w:r>
        <w:rPr>
          <w:rFonts w:ascii="Courier New" w:hAnsi="Courier New" w:cs="Courier New"/>
          <w:sz w:val="20"/>
          <w:szCs w:val="20"/>
        </w:rPr>
        <w:t xml:space="preserve"> подчеркнуть): гражданин</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Российской Федерации, иностранный гражданин, лицо без гражданства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2.   </w:t>
      </w:r>
      <w:proofErr w:type="gramStart"/>
      <w:r>
        <w:rPr>
          <w:rFonts w:ascii="Courier New" w:hAnsi="Courier New" w:cs="Courier New"/>
          <w:sz w:val="20"/>
          <w:szCs w:val="20"/>
        </w:rPr>
        <w:t>Сведения  о  месте  жительства  (указываются  на  основании  записи  в</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документе</w:t>
      </w:r>
      <w:proofErr w:type="gramEnd"/>
      <w:r>
        <w:rPr>
          <w:rFonts w:ascii="Courier New" w:hAnsi="Courier New" w:cs="Courier New"/>
          <w:sz w:val="20"/>
          <w:szCs w:val="20"/>
        </w:rPr>
        <w:t>,  удостоверяющем  личность,  или  ином  документе, подтверждающем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постоянное проживание заявителя на территории автономного округа):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почтовый индекс ______________________, район, город, иной населенный пункт</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 корпус 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квартира 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3. Контактный телефон: 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адрес электронной почты (при наличии): 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4. Сведения о заявителе:</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928"/>
      </w:tblGrid>
      <w:tr w:rsidR="00206A79">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Дата выдачи</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r w:rsidR="00206A79">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Серия и номер документа</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Дата рождения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r w:rsidR="00206A79">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Кем </w:t>
            </w:r>
            <w:proofErr w:type="gramStart"/>
            <w:r>
              <w:rPr>
                <w:rFonts w:ascii="Arial" w:hAnsi="Arial" w:cs="Arial"/>
                <w:sz w:val="20"/>
                <w:szCs w:val="20"/>
              </w:rPr>
              <w:t>выдан</w:t>
            </w:r>
            <w:proofErr w:type="gramEnd"/>
          </w:p>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Код подразделения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Место рождения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5. Сведения о составе семьи заявителя:</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587"/>
        <w:gridCol w:w="1247"/>
        <w:gridCol w:w="1928"/>
        <w:gridCol w:w="2268"/>
        <w:gridCol w:w="1474"/>
      </w:tblGrid>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gramStart"/>
            <w:r>
              <w:rPr>
                <w:rFonts w:ascii="Arial" w:hAnsi="Arial" w:cs="Arial"/>
                <w:sz w:val="20"/>
                <w:szCs w:val="20"/>
              </w:rPr>
              <w:t>п</w:t>
            </w:r>
            <w:proofErr w:type="gramEnd"/>
            <w:r>
              <w:rPr>
                <w:rFonts w:ascii="Arial" w:hAnsi="Arial" w:cs="Arial"/>
                <w:sz w:val="20"/>
                <w:szCs w:val="20"/>
              </w:rPr>
              <w:t>/п</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Фамилия, имя, отчество (при </w:t>
            </w:r>
            <w:r>
              <w:rPr>
                <w:rFonts w:ascii="Arial" w:hAnsi="Arial" w:cs="Arial"/>
                <w:sz w:val="20"/>
                <w:szCs w:val="20"/>
              </w:rPr>
              <w:lastRenderedPageBreak/>
              <w:t>наличии) члена семьи заявителя</w:t>
            </w: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Дата рождения </w:t>
            </w:r>
            <w:r>
              <w:rPr>
                <w:rFonts w:ascii="Arial" w:hAnsi="Arial" w:cs="Arial"/>
                <w:sz w:val="20"/>
                <w:szCs w:val="20"/>
              </w:rPr>
              <w:lastRenderedPageBreak/>
              <w:t>члена семьи заявителя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Сведения о документе, </w:t>
            </w:r>
            <w:r>
              <w:rPr>
                <w:rFonts w:ascii="Arial" w:hAnsi="Arial" w:cs="Arial"/>
                <w:sz w:val="20"/>
                <w:szCs w:val="20"/>
              </w:rPr>
              <w:lastRenderedPageBreak/>
              <w:t>удостоверяющем личность (для членов семьи, достигших 14-летнего возраста): наименование, серия и номер, кем и когда выдан, код подразделения, место рождения</w:t>
            </w: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Сведения о месте жительства на </w:t>
            </w:r>
            <w:r>
              <w:rPr>
                <w:rFonts w:ascii="Arial" w:hAnsi="Arial" w:cs="Arial"/>
                <w:sz w:val="20"/>
                <w:szCs w:val="20"/>
              </w:rPr>
              <w:lastRenderedPageBreak/>
              <w:t>основании записи в документе, удостоверяющем личность, или ином документе, подтверждающем постоянное проживание заявителя на территории автономного округа (почтовый индекс, наименование района, города, иного населенного пункта, улицы, номер дома, корпуса, квартиры)</w:t>
            </w: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Степень родства и </w:t>
            </w:r>
            <w:r>
              <w:rPr>
                <w:rFonts w:ascii="Arial" w:hAnsi="Arial" w:cs="Arial"/>
                <w:sz w:val="20"/>
                <w:szCs w:val="20"/>
              </w:rPr>
              <w:lastRenderedPageBreak/>
              <w:t>(или) свойства члена семьи к заявителю</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6.  Сведения  о  доходах  членов семьи за три последних календарных месяца,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предшествующих  месяцу подачи заявления (указывается период и вид доходов):</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7.  Страховой  номер  индивидуального лицевого счета застрахованного лица </w:t>
      </w:r>
      <w:proofErr w:type="gramStart"/>
      <w:r>
        <w:rPr>
          <w:rFonts w:ascii="Courier New" w:hAnsi="Courier New" w:cs="Courier New"/>
          <w:sz w:val="20"/>
          <w:szCs w:val="20"/>
        </w:rPr>
        <w:t>в</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системе  обязательного  пенсионного  страхования  Российской Федерации (при</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наличии</w:t>
      </w:r>
      <w:proofErr w:type="gramEnd"/>
      <w:r>
        <w:rPr>
          <w:rFonts w:ascii="Courier New" w:hAnsi="Courier New" w:cs="Courier New"/>
          <w:sz w:val="20"/>
          <w:szCs w:val="20"/>
        </w:rPr>
        <w:t>): 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8. Идентификационный номер налогоплательщика физического лица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9.    Сведения    о    законном   представителе   несовершеннолетнего   или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недееспособного лица: 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контактный телефон 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адрес места жительства 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сведения о документе, удостоверяющем личность 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серия и номер, кем и когда выдан, место рождения)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сведения о документе, подтверждающем полномочия законного представителя: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номер документа, кем выдан и когда выдан;</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 случае</w:t>
      </w:r>
      <w:proofErr w:type="gramStart"/>
      <w:r>
        <w:rPr>
          <w:rFonts w:ascii="Courier New" w:hAnsi="Courier New" w:cs="Courier New"/>
          <w:sz w:val="20"/>
          <w:szCs w:val="20"/>
        </w:rPr>
        <w:t>,</w:t>
      </w:r>
      <w:proofErr w:type="gramEnd"/>
      <w:r>
        <w:rPr>
          <w:rFonts w:ascii="Courier New" w:hAnsi="Courier New" w:cs="Courier New"/>
          <w:sz w:val="20"/>
          <w:szCs w:val="20"/>
        </w:rPr>
        <w:t xml:space="preserve"> если законным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представителем является юридическое лицо, дополнительно</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указываются банковские реквизиты юридического лица)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10. Прошу назначить пособие на ребенка: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 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 дата рождения)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2. 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 дата рождения)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3. 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 дата рождения)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11. Прошу выплачивать пособие на ребенка (отметить нужное):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ежемесячно</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ежеквартально</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12. Прошу доставлять установленную денежную выплату </w:t>
      </w:r>
      <w:proofErr w:type="gramStart"/>
      <w:r>
        <w:rPr>
          <w:rFonts w:ascii="Courier New" w:hAnsi="Courier New" w:cs="Courier New"/>
          <w:sz w:val="20"/>
          <w:szCs w:val="20"/>
        </w:rPr>
        <w:t>через</w:t>
      </w:r>
      <w:proofErr w:type="gramEnd"/>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организацию почтовой связи 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 почтовой связи)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кредитную организацию 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(наименование кредитной организации, расположенной на территории</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муниципального образования в автономном округе)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сведения о реквизитах счета в банке: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БИК ____________________ ИНН ____________________ КПП 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(присвоенные при постановке банка на учет в налоговом органе</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 xml:space="preserve">                     по месту нахождения организации)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номер счета заявителя 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13. Сведения об уполномоченном представителе, лице, осуществляющем уход:</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сведения  о  месте жительства (указываются на основании записи в документе,</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удостоверяющем  личность, или ином документе, подтверждающем регистрацию </w:t>
      </w:r>
      <w:proofErr w:type="gramStart"/>
      <w:r>
        <w:rPr>
          <w:rFonts w:ascii="Courier New" w:hAnsi="Courier New" w:cs="Courier New"/>
          <w:sz w:val="20"/>
          <w:szCs w:val="20"/>
        </w:rPr>
        <w:t>по</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месту жительства): почтовый индекс ____________________, район, город, иной</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населенный пункт 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 корпус 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квартира 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документ, удостоверяющий личность: 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(вид документа)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серия ______ номер __________ дата выдачи ______________ кем выдан 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документ, подтверждающий полномочия представителя: 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документа)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серия (при наличии) ______ номер __________ дата выдачи 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кем </w:t>
      </w:r>
      <w:proofErr w:type="gramStart"/>
      <w:r>
        <w:rPr>
          <w:rFonts w:ascii="Courier New" w:hAnsi="Courier New" w:cs="Courier New"/>
          <w:sz w:val="20"/>
          <w:szCs w:val="20"/>
        </w:rPr>
        <w:t>выдан</w:t>
      </w:r>
      <w:proofErr w:type="gramEnd"/>
      <w:r>
        <w:rPr>
          <w:rFonts w:ascii="Courier New" w:hAnsi="Courier New" w:cs="Courier New"/>
          <w:sz w:val="20"/>
          <w:szCs w:val="20"/>
        </w:rPr>
        <w:t xml:space="preserve"> 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Я  согласе</w:t>
      </w:r>
      <w:proofErr w:type="gramStart"/>
      <w:r>
        <w:rPr>
          <w:rFonts w:ascii="Courier New" w:hAnsi="Courier New" w:cs="Courier New"/>
          <w:sz w:val="20"/>
          <w:szCs w:val="20"/>
        </w:rPr>
        <w:t>н(</w:t>
      </w:r>
      <w:proofErr w:type="gramEnd"/>
      <w:r>
        <w:rPr>
          <w:rFonts w:ascii="Courier New" w:hAnsi="Courier New" w:cs="Courier New"/>
          <w:sz w:val="20"/>
          <w:szCs w:val="20"/>
        </w:rPr>
        <w:t>а)  на осуществление обработки моих персональных данных при</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проведении</w:t>
      </w:r>
      <w:proofErr w:type="gramEnd"/>
      <w:r>
        <w:rPr>
          <w:rFonts w:ascii="Courier New" w:hAnsi="Courier New" w:cs="Courier New"/>
          <w:sz w:val="20"/>
          <w:szCs w:val="20"/>
        </w:rPr>
        <w:t xml:space="preserve">  сверки с данными различных органов государственной власти, иных</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государственных   органов,   органов   местного   самоуправления,  а  также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юридических  лиц,  независимо  от  их  организационно-правовых  форм и форм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собственности.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Ознакомле</w:t>
      </w:r>
      <w:proofErr w:type="gramStart"/>
      <w:r>
        <w:rPr>
          <w:rFonts w:ascii="Courier New" w:hAnsi="Courier New" w:cs="Courier New"/>
          <w:sz w:val="20"/>
          <w:szCs w:val="20"/>
        </w:rPr>
        <w:t>н(</w:t>
      </w:r>
      <w:proofErr w:type="gramEnd"/>
      <w:r>
        <w:rPr>
          <w:rFonts w:ascii="Courier New" w:hAnsi="Courier New" w:cs="Courier New"/>
          <w:sz w:val="20"/>
          <w:szCs w:val="20"/>
        </w:rPr>
        <w:t>а),  что  в  любое  время  вправе  обратиться  с  письменным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заявлением о прекращении действия настоящего согласия.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Дата ____________________   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(подпись уполномоченного представителя)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14.   Информацию   о   ходе  предоставления  государственной  услуги  прошу</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направлять  посредством (отметить один из вариантов; заполняется по желанию</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смс-информирования         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(указать номер телефона)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на адрес электронной почты 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(указать адрес электронной почты)</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Личный кабинет  в федеральной государственной  информационной системе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"Единый портал государственных и муниципальных услуг (функций)"</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15.   Достоверность   представленных  сведений,  указанных  в  заявлении  о</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предоставлении</w:t>
      </w:r>
      <w:proofErr w:type="gramEnd"/>
      <w:r>
        <w:rPr>
          <w:rFonts w:ascii="Courier New" w:hAnsi="Courier New" w:cs="Courier New"/>
          <w:sz w:val="20"/>
          <w:szCs w:val="20"/>
        </w:rPr>
        <w:t xml:space="preserve">  государственной  услуги, подтверждаю. Об ответственности </w:t>
      </w:r>
      <w:proofErr w:type="gramStart"/>
      <w:r>
        <w:rPr>
          <w:rFonts w:ascii="Courier New" w:hAnsi="Courier New" w:cs="Courier New"/>
          <w:sz w:val="20"/>
          <w:szCs w:val="20"/>
        </w:rPr>
        <w:t>за</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недостоверность представленных сведений </w:t>
      </w:r>
      <w:proofErr w:type="gramStart"/>
      <w:r>
        <w:rPr>
          <w:rFonts w:ascii="Courier New" w:hAnsi="Courier New" w:cs="Courier New"/>
          <w:sz w:val="20"/>
          <w:szCs w:val="20"/>
        </w:rPr>
        <w:t>проинформирован</w:t>
      </w:r>
      <w:proofErr w:type="gramEnd"/>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(подпись заявителя)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16.  Обязуюсь  сообщать  об  обстоятельствах, влияющих на изменение размера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пособия  на  ребенка,  а также об обстоятельствах, влекущих приостановление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либо  прекращение  его  выплаты,  не  позднее  чем  в  месячный срок с даты</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наступления указанных обстоятельств.</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948"/>
        <w:gridCol w:w="1020"/>
        <w:gridCol w:w="1020"/>
        <w:gridCol w:w="1474"/>
        <w:gridCol w:w="2608"/>
      </w:tblGrid>
      <w:tr w:rsidR="00206A79">
        <w:tc>
          <w:tcPr>
            <w:tcW w:w="2948" w:type="dxa"/>
            <w:vMerge w:val="restart"/>
            <w:tcBorders>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r w:rsidR="00206A79">
        <w:tc>
          <w:tcPr>
            <w:tcW w:w="2948" w:type="dxa"/>
            <w:vMerge/>
            <w:tcBorders>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351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w:t>
            </w:r>
          </w:p>
        </w:tc>
        <w:tc>
          <w:tcPr>
            <w:tcW w:w="260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 заявителя</w:t>
            </w: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206A79">
        <w:tc>
          <w:tcPr>
            <w:tcW w:w="5443"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Данные, указанные в заявлении, соответствуют документу, удостоверяющему личность</w:t>
            </w:r>
          </w:p>
        </w:tc>
        <w:tc>
          <w:tcPr>
            <w:tcW w:w="36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Подпись должностного лица/работника</w:t>
            </w:r>
          </w:p>
        </w:tc>
      </w:tr>
      <w:tr w:rsidR="00206A79">
        <w:tc>
          <w:tcPr>
            <w:tcW w:w="5443"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36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206A79">
        <w:tc>
          <w:tcPr>
            <w:tcW w:w="9070"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К заявлению прилагаю следующие документы:</w:t>
            </w:r>
          </w:p>
        </w:tc>
      </w:tr>
      <w:tr w:rsidR="00206A79">
        <w:tc>
          <w:tcPr>
            <w:tcW w:w="9070"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Перечень</w:t>
            </w:r>
          </w:p>
        </w:tc>
      </w:tr>
      <w:tr w:rsidR="00206A79">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1.</w:t>
            </w:r>
          </w:p>
        </w:tc>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4.</w:t>
            </w:r>
          </w:p>
        </w:tc>
      </w:tr>
      <w:tr w:rsidR="00206A79">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2.</w:t>
            </w:r>
          </w:p>
        </w:tc>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5.</w:t>
            </w:r>
          </w:p>
        </w:tc>
      </w:tr>
      <w:tr w:rsidR="00206A79">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3.</w:t>
            </w:r>
          </w:p>
        </w:tc>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w:t>
            </w:r>
          </w:p>
        </w:tc>
      </w:tr>
    </w:tbl>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Расписка-уведомление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Заявление и документы заявителя 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 инициалы)</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206A79">
        <w:tc>
          <w:tcPr>
            <w:tcW w:w="2835"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206A79">
        <w:tc>
          <w:tcPr>
            <w:tcW w:w="2835"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206A79">
        <w:tc>
          <w:tcPr>
            <w:tcW w:w="28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bl>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(линия отреза)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Расписка-уведомление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Заявление и документы заявителя 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 инициалы)</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206A79">
        <w:tc>
          <w:tcPr>
            <w:tcW w:w="2835"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206A79">
        <w:tc>
          <w:tcPr>
            <w:tcW w:w="2835"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206A79">
        <w:tc>
          <w:tcPr>
            <w:tcW w:w="28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bl>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3</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по предоставлению государственной услуги</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"Назначение и выплата пособия на ребенка"</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уполномоченного органа)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от 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(Ф.И.О. субъекта персональных данных)</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адрес: 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телефон: 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адрес электронной почты: 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bookmarkStart w:id="44" w:name="Par1149"/>
      <w:bookmarkEnd w:id="44"/>
      <w:r>
        <w:rPr>
          <w:rFonts w:ascii="Courier New" w:hAnsi="Courier New" w:cs="Courier New"/>
          <w:sz w:val="20"/>
          <w:szCs w:val="20"/>
        </w:rPr>
        <w:t xml:space="preserve">                                 СОГЛАСИЕ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 обработку персональных данных лица,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не </w:t>
      </w:r>
      <w:proofErr w:type="gramStart"/>
      <w:r>
        <w:rPr>
          <w:rFonts w:ascii="Courier New" w:hAnsi="Courier New" w:cs="Courier New"/>
          <w:sz w:val="20"/>
          <w:szCs w:val="20"/>
        </w:rPr>
        <w:t>являющегося</w:t>
      </w:r>
      <w:proofErr w:type="gramEnd"/>
      <w:r>
        <w:rPr>
          <w:rFonts w:ascii="Courier New" w:hAnsi="Courier New" w:cs="Courier New"/>
          <w:sz w:val="20"/>
          <w:szCs w:val="20"/>
        </w:rPr>
        <w:t xml:space="preserve"> заявителем</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(Ф.И.О. субъекта персональных данных)</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"___" ____________ ______ года рождения, </w:t>
      </w:r>
      <w:proofErr w:type="gramStart"/>
      <w:r>
        <w:rPr>
          <w:rFonts w:ascii="Courier New" w:hAnsi="Courier New" w:cs="Courier New"/>
          <w:sz w:val="20"/>
          <w:szCs w:val="20"/>
        </w:rPr>
        <w:t>проживающий</w:t>
      </w:r>
      <w:proofErr w:type="gramEnd"/>
      <w:r>
        <w:rPr>
          <w:rFonts w:ascii="Courier New" w:hAnsi="Courier New" w:cs="Courier New"/>
          <w:sz w:val="20"/>
          <w:szCs w:val="20"/>
        </w:rPr>
        <w:t xml:space="preserve"> по адресу: 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паспорт: серия ______ номер __________, дата выдачи "___" 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______ г. кем </w:t>
      </w:r>
      <w:proofErr w:type="gramStart"/>
      <w:r>
        <w:rPr>
          <w:rFonts w:ascii="Courier New" w:hAnsi="Courier New" w:cs="Courier New"/>
          <w:sz w:val="20"/>
          <w:szCs w:val="20"/>
        </w:rPr>
        <w:t>выдан</w:t>
      </w:r>
      <w:proofErr w:type="gramEnd"/>
      <w:r>
        <w:rPr>
          <w:rFonts w:ascii="Courier New" w:hAnsi="Courier New" w:cs="Courier New"/>
          <w:sz w:val="20"/>
          <w:szCs w:val="20"/>
        </w:rPr>
        <w:t xml:space="preserve"> 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заявляю о согласии на обработку 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уполномоченного органа)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моих  персональных  данных,  включающих:  фамилию, имя, отчество, пол, дату</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рождения,  адрес  места жительства, контактные телефоны, реквизиты паспорта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документ</w:t>
      </w:r>
      <w:proofErr w:type="gramEnd"/>
      <w:r>
        <w:rPr>
          <w:rFonts w:ascii="Courier New" w:hAnsi="Courier New" w:cs="Courier New"/>
          <w:sz w:val="20"/>
          <w:szCs w:val="20"/>
        </w:rPr>
        <w:t xml:space="preserve">  удостоверяющий  личность),  сведения  о  дате  выдачи указанного</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документа и выдавшем его органе, </w:t>
      </w:r>
      <w:proofErr w:type="gramStart"/>
      <w:r>
        <w:rPr>
          <w:rFonts w:ascii="Courier New" w:hAnsi="Courier New" w:cs="Courier New"/>
          <w:sz w:val="20"/>
          <w:szCs w:val="20"/>
        </w:rPr>
        <w:t>для</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(цель обработки персональных данных)</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В процессе оказания 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 xml:space="preserve">                        </w:t>
      </w:r>
      <w:proofErr w:type="gramStart"/>
      <w:r>
        <w:rPr>
          <w:rFonts w:ascii="Courier New" w:hAnsi="Courier New" w:cs="Courier New"/>
          <w:sz w:val="20"/>
          <w:szCs w:val="20"/>
        </w:rPr>
        <w:t>(фамилия, имя, отчество (при наличии) заявителя</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 государственную услугу)</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государственной   услуги,   я   предоставляю   право   ответственным  лицам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уполномоченного органа)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осуществлять  обработку  моих  персональных  данных при проведении сверки </w:t>
      </w:r>
      <w:proofErr w:type="gramStart"/>
      <w:r>
        <w:rPr>
          <w:rFonts w:ascii="Courier New" w:hAnsi="Courier New" w:cs="Courier New"/>
          <w:sz w:val="20"/>
          <w:szCs w:val="20"/>
        </w:rPr>
        <w:t>с</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данными  различных  органов  государственной  власти,  иных государственных</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органов,   органов   местного  самоуправления,  а  также  юридических  лиц,</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независимо от их организационно-правовых форм и форм собственности.</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Ознакомлен</w:t>
      </w:r>
      <w:proofErr w:type="gramEnd"/>
      <w:r>
        <w:rPr>
          <w:rFonts w:ascii="Courier New" w:hAnsi="Courier New" w:cs="Courier New"/>
          <w:sz w:val="20"/>
          <w:szCs w:val="20"/>
        </w:rPr>
        <w:t>,  что  в любое время вправе обратиться с письменным заявлением о</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прекращении</w:t>
      </w:r>
      <w:proofErr w:type="gramEnd"/>
      <w:r>
        <w:rPr>
          <w:rFonts w:ascii="Courier New" w:hAnsi="Courier New" w:cs="Courier New"/>
          <w:sz w:val="20"/>
          <w:szCs w:val="20"/>
        </w:rPr>
        <w:t xml:space="preserve"> действия настоящего согласия.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Дата ____________________                           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(подпись)</w:t>
      </w: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rPr>
          <w:rFonts w:ascii="Arial" w:hAnsi="Arial" w:cs="Arial"/>
          <w:sz w:val="20"/>
          <w:szCs w:val="20"/>
        </w:rPr>
      </w:pPr>
    </w:p>
    <w:p w:rsidR="00206A79" w:rsidRDefault="00206A79" w:rsidP="00206A79">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4</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206A79" w:rsidRDefault="00206A79" w:rsidP="00206A7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"Назначение и выплата пособия на ребенка"</w:t>
      </w:r>
    </w:p>
    <w:p w:rsidR="00206A79" w:rsidRDefault="00206A79" w:rsidP="00206A79">
      <w:pPr>
        <w:autoSpaceDE w:val="0"/>
        <w:autoSpaceDN w:val="0"/>
        <w:adjustRightInd w:val="0"/>
        <w:spacing w:after="0" w:line="240" w:lineRule="auto"/>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206A79">
        <w:trPr>
          <w:jc w:val="center"/>
        </w:trPr>
        <w:tc>
          <w:tcPr>
            <w:tcW w:w="5000" w:type="pct"/>
            <w:tcBorders>
              <w:left w:val="single" w:sz="24" w:space="0" w:color="CED3F1"/>
              <w:right w:val="single" w:sz="24" w:space="0" w:color="F4F3F8"/>
            </w:tcBorders>
            <w:shd w:val="clear" w:color="auto" w:fill="F4F3F8"/>
          </w:tcPr>
          <w:p w:rsidR="00206A79" w:rsidRDefault="00206A79">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примечание.</w:t>
            </w:r>
          </w:p>
          <w:p w:rsidR="00206A79" w:rsidRDefault="00206A79">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Нумерация граф в таблице формы дана в соответствии с официальным текстом документа.</w:t>
            </w:r>
          </w:p>
        </w:tc>
      </w:tr>
    </w:tbl>
    <w:p w:rsidR="00206A79" w:rsidRDefault="00206A79" w:rsidP="00206A79">
      <w:pPr>
        <w:autoSpaceDE w:val="0"/>
        <w:autoSpaceDN w:val="0"/>
        <w:adjustRightInd w:val="0"/>
        <w:spacing w:before="260" w:after="0" w:line="240" w:lineRule="auto"/>
        <w:jc w:val="center"/>
        <w:rPr>
          <w:rFonts w:ascii="Arial" w:hAnsi="Arial" w:cs="Arial"/>
          <w:sz w:val="20"/>
          <w:szCs w:val="20"/>
        </w:rPr>
      </w:pPr>
      <w:bookmarkStart w:id="45" w:name="Par1199"/>
      <w:bookmarkEnd w:id="45"/>
      <w:r>
        <w:rPr>
          <w:rFonts w:ascii="Arial" w:hAnsi="Arial" w:cs="Arial"/>
          <w:sz w:val="20"/>
          <w:szCs w:val="20"/>
        </w:rPr>
        <w:t>ФОРМА ЗАЯВЛЕНИЯ</w:t>
      </w:r>
    </w:p>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уполномоченного органа)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ЗАЯВЛЕНИЕ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об изменении персональных данных, сведений,</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с </w:t>
      </w:r>
      <w:proofErr w:type="gramStart"/>
      <w:r>
        <w:rPr>
          <w:rFonts w:ascii="Courier New" w:hAnsi="Courier New" w:cs="Courier New"/>
          <w:sz w:val="20"/>
          <w:szCs w:val="20"/>
        </w:rPr>
        <w:t>учетом</w:t>
      </w:r>
      <w:proofErr w:type="gramEnd"/>
      <w:r>
        <w:rPr>
          <w:rFonts w:ascii="Courier New" w:hAnsi="Courier New" w:cs="Courier New"/>
          <w:sz w:val="20"/>
          <w:szCs w:val="20"/>
        </w:rPr>
        <w:t xml:space="preserve"> которых предоставляется государственная услуга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  Сведения о принадлежности к гражданству (</w:t>
      </w:r>
      <w:proofErr w:type="gramStart"/>
      <w:r>
        <w:rPr>
          <w:rFonts w:ascii="Courier New" w:hAnsi="Courier New" w:cs="Courier New"/>
          <w:sz w:val="20"/>
          <w:szCs w:val="20"/>
        </w:rPr>
        <w:t>нужное</w:t>
      </w:r>
      <w:proofErr w:type="gramEnd"/>
      <w:r>
        <w:rPr>
          <w:rFonts w:ascii="Courier New" w:hAnsi="Courier New" w:cs="Courier New"/>
          <w:sz w:val="20"/>
          <w:szCs w:val="20"/>
        </w:rPr>
        <w:t xml:space="preserve"> подчеркнуть): гражданин</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Российской Федерации, иностранный гражданин, лицо без гражданства.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2.   </w:t>
      </w:r>
      <w:proofErr w:type="gramStart"/>
      <w:r>
        <w:rPr>
          <w:rFonts w:ascii="Courier New" w:hAnsi="Courier New" w:cs="Courier New"/>
          <w:sz w:val="20"/>
          <w:szCs w:val="20"/>
        </w:rPr>
        <w:t>Сведения  о  месте  жительства  (указываются  на  основании  записи  в</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документе</w:t>
      </w:r>
      <w:proofErr w:type="gramEnd"/>
      <w:r>
        <w:rPr>
          <w:rFonts w:ascii="Courier New" w:hAnsi="Courier New" w:cs="Courier New"/>
          <w:sz w:val="20"/>
          <w:szCs w:val="20"/>
        </w:rPr>
        <w:t>,  удостоверяющем  личность,  или  ином  документе, подтверждающем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постоянное проживание заявителя на территории автономного округа):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почтовый индекс ______________________, район, город, иной населенный пункт</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 корпус 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квартира 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3. Контактный телефон: 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адрес электронной почты (при наличии): 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4. Сведения о заявителе:</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928"/>
      </w:tblGrid>
      <w:tr w:rsidR="00206A79">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Дата выдачи</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r w:rsidR="00206A79">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Серия и номер документа</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Дата рождения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r w:rsidR="00206A79">
        <w:tc>
          <w:tcPr>
            <w:tcW w:w="317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Кем </w:t>
            </w:r>
            <w:proofErr w:type="gramStart"/>
            <w:r>
              <w:rPr>
                <w:rFonts w:ascii="Arial" w:hAnsi="Arial" w:cs="Arial"/>
                <w:sz w:val="20"/>
                <w:szCs w:val="20"/>
              </w:rPr>
              <w:t>выдан</w:t>
            </w:r>
            <w:proofErr w:type="gramEnd"/>
          </w:p>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Код подразделения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Место рождения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5. Сведения о составе семьи заявителя:</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587"/>
        <w:gridCol w:w="1247"/>
        <w:gridCol w:w="1928"/>
        <w:gridCol w:w="2268"/>
        <w:gridCol w:w="1474"/>
      </w:tblGrid>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gramStart"/>
            <w:r>
              <w:rPr>
                <w:rFonts w:ascii="Arial" w:hAnsi="Arial" w:cs="Arial"/>
                <w:sz w:val="20"/>
                <w:szCs w:val="20"/>
              </w:rPr>
              <w:t>п</w:t>
            </w:r>
            <w:proofErr w:type="gramEnd"/>
            <w:r>
              <w:rPr>
                <w:rFonts w:ascii="Arial" w:hAnsi="Arial" w:cs="Arial"/>
                <w:sz w:val="20"/>
                <w:szCs w:val="20"/>
              </w:rPr>
              <w:t>/п</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имя, отчество (при наличии) члена семьи заявителя</w:t>
            </w: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рождения члена семьи заявителя</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документе, удостоверяющем личность (для членов семьи, достигших 14-летнего возраста): наименование, серия и номер, кем и когда выдан, код подразделения, место рождения</w:t>
            </w: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месте жительства на основании записи в документе, удостоверяющем личность, или ином документе, подтверждающем постоянное проживание заявителя на территории автономного округа (почтовый индекс, наименование района, города, иного населенного пункта, улицы, номера дома, корпуса, квартиры)</w:t>
            </w: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Степень родства и (или) свойства члена семьи к заявителю</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r w:rsidR="00206A79">
        <w:tc>
          <w:tcPr>
            <w:tcW w:w="56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9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6.  Сведения  о  доходах  членов  семьи (указывается период и вид доходов):</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7.    Сведения    о    законном   представителе   несовершеннолетнего   или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недееспособного лица: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контактный телефон: 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адрес места жительства: 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сведения о документе, удостоверяющем личность: 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серия и номер, кем и когда выдан, место рождения)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сведения  о  документе,  подтверждающем полномочия законного представителя: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номер документа, кем выдан и когда выдан;</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 случае</w:t>
      </w:r>
      <w:proofErr w:type="gramStart"/>
      <w:r>
        <w:rPr>
          <w:rFonts w:ascii="Courier New" w:hAnsi="Courier New" w:cs="Courier New"/>
          <w:sz w:val="20"/>
          <w:szCs w:val="20"/>
        </w:rPr>
        <w:t>,</w:t>
      </w:r>
      <w:proofErr w:type="gramEnd"/>
      <w:r>
        <w:rPr>
          <w:rFonts w:ascii="Courier New" w:hAnsi="Courier New" w:cs="Courier New"/>
          <w:sz w:val="20"/>
          <w:szCs w:val="20"/>
        </w:rPr>
        <w:t xml:space="preserve"> если законным представителем является юридическое лицо,</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дополнительно указываются банковские реквизиты юридического лица)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8.  </w:t>
      </w:r>
      <w:proofErr w:type="gramStart"/>
      <w:r>
        <w:rPr>
          <w:rFonts w:ascii="Courier New" w:hAnsi="Courier New" w:cs="Courier New"/>
          <w:sz w:val="20"/>
          <w:szCs w:val="20"/>
        </w:rPr>
        <w:t>В  соответствии  с  представленными документами прошу изменить (сделать</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отметку в соответствующем квадрате и указать </w:t>
      </w:r>
      <w:proofErr w:type="gramStart"/>
      <w:r>
        <w:rPr>
          <w:rFonts w:ascii="Courier New" w:hAnsi="Courier New" w:cs="Courier New"/>
          <w:sz w:val="20"/>
          <w:szCs w:val="20"/>
        </w:rPr>
        <w:t>нужное</w:t>
      </w:r>
      <w:proofErr w:type="gramEnd"/>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данные документа, удостоверяющего личность заявителя/члена семьи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(нужное подчеркнуть);</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фамилию, имя, отчество заявителя/члена семьи (нужное подчеркнуть);</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   │ дату рождения заявителя/члена семьи (</w:t>
      </w:r>
      <w:proofErr w:type="gramStart"/>
      <w:r>
        <w:rPr>
          <w:rFonts w:ascii="Courier New" w:hAnsi="Courier New" w:cs="Courier New"/>
          <w:sz w:val="20"/>
          <w:szCs w:val="20"/>
        </w:rPr>
        <w:t>нужное</w:t>
      </w:r>
      <w:proofErr w:type="gramEnd"/>
      <w:r>
        <w:rPr>
          <w:rFonts w:ascii="Courier New" w:hAnsi="Courier New" w:cs="Courier New"/>
          <w:sz w:val="20"/>
          <w:szCs w:val="20"/>
        </w:rPr>
        <w:t xml:space="preserve"> подчеркнуть);</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адрес места жительства заявителя/члена семьи (</w:t>
      </w:r>
      <w:proofErr w:type="gramStart"/>
      <w:r>
        <w:rPr>
          <w:rFonts w:ascii="Courier New" w:hAnsi="Courier New" w:cs="Courier New"/>
          <w:sz w:val="20"/>
          <w:szCs w:val="20"/>
        </w:rPr>
        <w:t>нужное</w:t>
      </w:r>
      <w:proofErr w:type="gramEnd"/>
      <w:r>
        <w:rPr>
          <w:rFonts w:ascii="Courier New" w:hAnsi="Courier New" w:cs="Courier New"/>
          <w:sz w:val="20"/>
          <w:szCs w:val="20"/>
        </w:rPr>
        <w:t xml:space="preserve"> подчеркнуть);</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сведения о доходах семьи;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фамилию, имя, отчество законного представителя;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данные документа, удостоверяющего личность законного представителя;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адрес места жительства законного представителя (</w:t>
      </w:r>
      <w:proofErr w:type="gramStart"/>
      <w:r>
        <w:rPr>
          <w:rFonts w:ascii="Courier New" w:hAnsi="Courier New" w:cs="Courier New"/>
          <w:sz w:val="20"/>
          <w:szCs w:val="20"/>
        </w:rPr>
        <w:t>нужное</w:t>
      </w:r>
      <w:proofErr w:type="gramEnd"/>
      <w:r>
        <w:rPr>
          <w:rFonts w:ascii="Courier New" w:hAnsi="Courier New" w:cs="Courier New"/>
          <w:sz w:val="20"/>
          <w:szCs w:val="20"/>
        </w:rPr>
        <w:t xml:space="preserve"> подчеркнуть);</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   │ реквизиты организации для перечисления денежных средств (указать</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нужное):</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организацию почтовой связи 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 почтовой связи)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кредитную организацию 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(наименование кредитной организации, расположенной на территории</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муниципального образования в автономном округе)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сведения о реквизитах кредитной организации: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БИК ____________________ ИНН ____________________ КПП 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(присвоенные при постановке банка на учет в налоговом органе</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 месту нахождения организации)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номер счета заявителя 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другие данные 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(указать, какие данные подлежат изменению)</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9. Сведения об уполномоченном представителе, лице, осуществляющем уход:</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сведения  о  месте жительства (указываются на основании записи в документе,</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удостоверяющем  личность, или ином документе, подтверждающем регистрацию </w:t>
      </w:r>
      <w:proofErr w:type="gramStart"/>
      <w:r>
        <w:rPr>
          <w:rFonts w:ascii="Courier New" w:hAnsi="Courier New" w:cs="Courier New"/>
          <w:sz w:val="20"/>
          <w:szCs w:val="20"/>
        </w:rPr>
        <w:t>по</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месту жительства):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почтовый индекс ______________________, район, город, иной населенный пункт</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 корпус 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квартира 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документ, удостоверяющий личность: _____________________ серия ______ номер</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(вид документа)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__________ дата выдачи ____________________ кем </w:t>
      </w:r>
      <w:proofErr w:type="gramStart"/>
      <w:r>
        <w:rPr>
          <w:rFonts w:ascii="Courier New" w:hAnsi="Courier New" w:cs="Courier New"/>
          <w:sz w:val="20"/>
          <w:szCs w:val="20"/>
        </w:rPr>
        <w:t>выдан</w:t>
      </w:r>
      <w:proofErr w:type="gramEnd"/>
      <w:r>
        <w:rPr>
          <w:rFonts w:ascii="Courier New" w:hAnsi="Courier New" w:cs="Courier New"/>
          <w:sz w:val="20"/>
          <w:szCs w:val="20"/>
        </w:rPr>
        <w:t xml:space="preserve"> 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документ, подтверждающий полномочия представителя: 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документа)</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серия (при наличии) ______ номер __________ дата выдачи 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кем </w:t>
      </w:r>
      <w:proofErr w:type="gramStart"/>
      <w:r>
        <w:rPr>
          <w:rFonts w:ascii="Courier New" w:hAnsi="Courier New" w:cs="Courier New"/>
          <w:sz w:val="20"/>
          <w:szCs w:val="20"/>
        </w:rPr>
        <w:t>выдан</w:t>
      </w:r>
      <w:proofErr w:type="gramEnd"/>
      <w:r>
        <w:rPr>
          <w:rFonts w:ascii="Courier New" w:hAnsi="Courier New" w:cs="Courier New"/>
          <w:sz w:val="20"/>
          <w:szCs w:val="20"/>
        </w:rPr>
        <w:t xml:space="preserve"> _________________________________________________________________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Я  согласе</w:t>
      </w:r>
      <w:proofErr w:type="gramStart"/>
      <w:r>
        <w:rPr>
          <w:rFonts w:ascii="Courier New" w:hAnsi="Courier New" w:cs="Courier New"/>
          <w:sz w:val="20"/>
          <w:szCs w:val="20"/>
        </w:rPr>
        <w:t>н(</w:t>
      </w:r>
      <w:proofErr w:type="gramEnd"/>
      <w:r>
        <w:rPr>
          <w:rFonts w:ascii="Courier New" w:hAnsi="Courier New" w:cs="Courier New"/>
          <w:sz w:val="20"/>
          <w:szCs w:val="20"/>
        </w:rPr>
        <w:t>а)  на осуществление обработки моих персональных данных при</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проведении</w:t>
      </w:r>
      <w:proofErr w:type="gramEnd"/>
      <w:r>
        <w:rPr>
          <w:rFonts w:ascii="Courier New" w:hAnsi="Courier New" w:cs="Courier New"/>
          <w:sz w:val="20"/>
          <w:szCs w:val="20"/>
        </w:rPr>
        <w:t xml:space="preserve">  сверки с данными различных органов государственной власти, иных</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государственных   органов,   органов   местного   самоуправления,  а  также</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юридических  лиц,  независимо  от  их  организационно-правовых  форм и форм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собственности.</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Ознакомле</w:t>
      </w:r>
      <w:proofErr w:type="gramStart"/>
      <w:r>
        <w:rPr>
          <w:rFonts w:ascii="Courier New" w:hAnsi="Courier New" w:cs="Courier New"/>
          <w:sz w:val="20"/>
          <w:szCs w:val="20"/>
        </w:rPr>
        <w:t>н(</w:t>
      </w:r>
      <w:proofErr w:type="gramEnd"/>
      <w:r>
        <w:rPr>
          <w:rFonts w:ascii="Courier New" w:hAnsi="Courier New" w:cs="Courier New"/>
          <w:sz w:val="20"/>
          <w:szCs w:val="20"/>
        </w:rPr>
        <w:t>а),  что  в  любое  время  вправе  обратиться  с  письменным</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заявлением о прекращении действия настоящего согласия.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Дата ____________________   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(подпись уполномоченного представителя)</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10.   Достоверность   представленных  сведений,  указанных  в  заявлении  о</w:t>
      </w:r>
    </w:p>
    <w:p w:rsidR="00206A79" w:rsidRDefault="00206A79" w:rsidP="00206A79">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предоставлении</w:t>
      </w:r>
      <w:proofErr w:type="gramEnd"/>
      <w:r>
        <w:rPr>
          <w:rFonts w:ascii="Courier New" w:hAnsi="Courier New" w:cs="Courier New"/>
          <w:sz w:val="20"/>
          <w:szCs w:val="20"/>
        </w:rPr>
        <w:t xml:space="preserve">  государственной  услуги, подтверждаю. Об ответственности </w:t>
      </w:r>
      <w:proofErr w:type="gramStart"/>
      <w:r>
        <w:rPr>
          <w:rFonts w:ascii="Courier New" w:hAnsi="Courier New" w:cs="Courier New"/>
          <w:sz w:val="20"/>
          <w:szCs w:val="20"/>
        </w:rPr>
        <w:t>за</w:t>
      </w:r>
      <w:proofErr w:type="gramEnd"/>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недостоверность представленных сведений </w:t>
      </w:r>
      <w:proofErr w:type="gramStart"/>
      <w:r>
        <w:rPr>
          <w:rFonts w:ascii="Courier New" w:hAnsi="Courier New" w:cs="Courier New"/>
          <w:sz w:val="20"/>
          <w:szCs w:val="20"/>
        </w:rPr>
        <w:t>проинформирован</w:t>
      </w:r>
      <w:proofErr w:type="gramEnd"/>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(подпись заявителя)</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948"/>
        <w:gridCol w:w="1020"/>
        <w:gridCol w:w="1020"/>
        <w:gridCol w:w="1474"/>
        <w:gridCol w:w="2608"/>
      </w:tblGrid>
      <w:tr w:rsidR="00206A79">
        <w:tc>
          <w:tcPr>
            <w:tcW w:w="2948" w:type="dxa"/>
            <w:vMerge w:val="restart"/>
            <w:tcBorders>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r w:rsidR="00206A79">
        <w:tc>
          <w:tcPr>
            <w:tcW w:w="2948" w:type="dxa"/>
            <w:vMerge/>
            <w:tcBorders>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3514" w:type="dxa"/>
            <w:gridSpan w:val="3"/>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w:t>
            </w:r>
          </w:p>
        </w:tc>
        <w:tc>
          <w:tcPr>
            <w:tcW w:w="260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 заявителя</w:t>
            </w: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206A79">
        <w:tc>
          <w:tcPr>
            <w:tcW w:w="5443"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Данные, указанные в заявлении, соответствуют документу, удостоверяющему личность</w:t>
            </w:r>
          </w:p>
        </w:tc>
        <w:tc>
          <w:tcPr>
            <w:tcW w:w="36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Подпись должностного лица/работника</w:t>
            </w:r>
          </w:p>
        </w:tc>
      </w:tr>
      <w:tr w:rsidR="00206A79">
        <w:tc>
          <w:tcPr>
            <w:tcW w:w="5443"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3628"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206A79">
        <w:tc>
          <w:tcPr>
            <w:tcW w:w="9070"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К заявлению прилагаю следующие документы:</w:t>
            </w:r>
          </w:p>
        </w:tc>
      </w:tr>
      <w:tr w:rsidR="00206A79">
        <w:tc>
          <w:tcPr>
            <w:tcW w:w="9070"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Перечень</w:t>
            </w:r>
          </w:p>
        </w:tc>
      </w:tr>
      <w:tr w:rsidR="00206A79">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1.</w:t>
            </w:r>
          </w:p>
        </w:tc>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4.</w:t>
            </w:r>
          </w:p>
        </w:tc>
      </w:tr>
      <w:tr w:rsidR="00206A79">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2.</w:t>
            </w:r>
          </w:p>
        </w:tc>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5.</w:t>
            </w:r>
          </w:p>
        </w:tc>
      </w:tr>
      <w:tr w:rsidR="00206A79">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3.</w:t>
            </w:r>
          </w:p>
        </w:tc>
        <w:tc>
          <w:tcPr>
            <w:tcW w:w="45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rPr>
                <w:rFonts w:ascii="Arial" w:hAnsi="Arial" w:cs="Arial"/>
                <w:sz w:val="20"/>
                <w:szCs w:val="20"/>
              </w:rPr>
            </w:pPr>
            <w:r>
              <w:rPr>
                <w:rFonts w:ascii="Arial" w:hAnsi="Arial" w:cs="Arial"/>
                <w:sz w:val="20"/>
                <w:szCs w:val="20"/>
              </w:rPr>
              <w:t>6.</w:t>
            </w: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Расписка-уведомление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Заявление и документы заявителя 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 инициалы)</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206A79">
        <w:tc>
          <w:tcPr>
            <w:tcW w:w="2835"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206A79">
        <w:tc>
          <w:tcPr>
            <w:tcW w:w="2835"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206A79">
        <w:tc>
          <w:tcPr>
            <w:tcW w:w="28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bl>
    <w:p w:rsidR="00206A79" w:rsidRDefault="00206A79" w:rsidP="00206A79">
      <w:pPr>
        <w:autoSpaceDE w:val="0"/>
        <w:autoSpaceDN w:val="0"/>
        <w:adjustRightInd w:val="0"/>
        <w:spacing w:after="0" w:line="240" w:lineRule="auto"/>
        <w:jc w:val="center"/>
        <w:rPr>
          <w:rFonts w:ascii="Arial" w:hAnsi="Arial" w:cs="Arial"/>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(линия отреза)</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Расписка-уведомление</w:t>
      </w:r>
    </w:p>
    <w:p w:rsidR="00206A79" w:rsidRDefault="00206A79" w:rsidP="00206A79">
      <w:pPr>
        <w:autoSpaceDE w:val="0"/>
        <w:autoSpaceDN w:val="0"/>
        <w:adjustRightInd w:val="0"/>
        <w:spacing w:line="240" w:lineRule="auto"/>
        <w:jc w:val="both"/>
        <w:rPr>
          <w:rFonts w:ascii="Courier New" w:hAnsi="Courier New" w:cs="Courier New"/>
          <w:sz w:val="20"/>
          <w:szCs w:val="20"/>
        </w:rPr>
      </w:pP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Заявление и документы заявителя ___________________________________________</w:t>
      </w:r>
    </w:p>
    <w:p w:rsidR="00206A79" w:rsidRDefault="00206A79" w:rsidP="00206A7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 инициалы)</w:t>
      </w: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206A79">
        <w:tc>
          <w:tcPr>
            <w:tcW w:w="2835" w:type="dxa"/>
            <w:vMerge w:val="restart"/>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206A79">
        <w:tc>
          <w:tcPr>
            <w:tcW w:w="2835" w:type="dxa"/>
            <w:vMerge/>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206A79">
        <w:tc>
          <w:tcPr>
            <w:tcW w:w="283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206A79" w:rsidRDefault="00206A79">
            <w:pPr>
              <w:autoSpaceDE w:val="0"/>
              <w:autoSpaceDN w:val="0"/>
              <w:adjustRightInd w:val="0"/>
              <w:spacing w:after="0" w:line="240" w:lineRule="auto"/>
              <w:jc w:val="center"/>
              <w:rPr>
                <w:rFonts w:ascii="Arial" w:hAnsi="Arial" w:cs="Arial"/>
                <w:sz w:val="20"/>
                <w:szCs w:val="20"/>
              </w:rPr>
            </w:pPr>
          </w:p>
        </w:tc>
      </w:tr>
    </w:tbl>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autoSpaceDE w:val="0"/>
        <w:autoSpaceDN w:val="0"/>
        <w:adjustRightInd w:val="0"/>
        <w:spacing w:after="0" w:line="240" w:lineRule="auto"/>
        <w:ind w:firstLine="540"/>
        <w:jc w:val="both"/>
        <w:rPr>
          <w:rFonts w:ascii="Arial" w:hAnsi="Arial" w:cs="Arial"/>
          <w:sz w:val="20"/>
          <w:szCs w:val="20"/>
        </w:rPr>
      </w:pPr>
    </w:p>
    <w:p w:rsidR="00206A79" w:rsidRDefault="00206A79" w:rsidP="00206A79">
      <w:pPr>
        <w:pBdr>
          <w:top w:val="single" w:sz="6" w:space="0" w:color="auto"/>
        </w:pBdr>
        <w:autoSpaceDE w:val="0"/>
        <w:autoSpaceDN w:val="0"/>
        <w:adjustRightInd w:val="0"/>
        <w:spacing w:before="100" w:after="100" w:line="240" w:lineRule="auto"/>
        <w:jc w:val="both"/>
        <w:rPr>
          <w:rFonts w:ascii="Arial" w:hAnsi="Arial" w:cs="Arial"/>
          <w:sz w:val="2"/>
          <w:szCs w:val="2"/>
        </w:rPr>
      </w:pPr>
    </w:p>
    <w:p w:rsidR="0051404A" w:rsidRDefault="0051404A"/>
    <w:sectPr w:rsidR="0051404A" w:rsidSect="001E2722">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93F"/>
    <w:rsid w:val="00206A79"/>
    <w:rsid w:val="0051404A"/>
    <w:rsid w:val="00743784"/>
    <w:rsid w:val="00A60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CD2CDF53C63C9BD06BF725F1E4665A73BF5B1B8D1E9799EFF3B22828130D16D64DC76C32DE4177BC35A44IACCP" TargetMode="External"/><Relationship Id="rId18" Type="http://schemas.openxmlformats.org/officeDocument/2006/relationships/hyperlink" Target="consultantplus://offline/ref=0CD2CDF53C63C9BD06BF72491D2A32AA3FF6E8B0DBBE2DCFF63D2AD0D6308D2832D57D9162A04168C15C5BA593471461ACI8CAP" TargetMode="External"/><Relationship Id="rId26" Type="http://schemas.openxmlformats.org/officeDocument/2006/relationships/hyperlink" Target="consultantplus://offline/ref=0CD2CDF53C63C9BD06BF6C440B4665A738F5B5B9D3B92E9CAE6E2C8789608B7D72957BC433E41464C35111F4D40C1B61AB9DF5643F0ADA85ICC9P" TargetMode="External"/><Relationship Id="rId3" Type="http://schemas.openxmlformats.org/officeDocument/2006/relationships/settings" Target="settings.xml"/><Relationship Id="rId21" Type="http://schemas.openxmlformats.org/officeDocument/2006/relationships/hyperlink" Target="consultantplus://offline/ref=0CD2CDF53C63C9BD06BF725F1E4665A73AFDB5BBDFB72E9CAE6E2C8789608B7D72957BC438B04521945745A38E59157FAF83F4I6CEP" TargetMode="External"/><Relationship Id="rId34" Type="http://schemas.openxmlformats.org/officeDocument/2006/relationships/hyperlink" Target="consultantplus://offline/ref=0CD2CDF53C63C9BD06BF725F1E4665A73AFDB5BBDFB72E9CAE6E2C8789608B7D72957BC730E01F31901E10A8905F0861AE9DF76720I0C1P" TargetMode="External"/><Relationship Id="rId7" Type="http://schemas.openxmlformats.org/officeDocument/2006/relationships/hyperlink" Target="consultantplus://offline/ref=0CD2CDF53C63C9BD06BF725F1E4665A73AFDB5BBDFB72E9CAE6E2C8789608B7D72957BC433E4146CC55111F4D40C1B61AB9DF5643F0ADA85ICC9P" TargetMode="External"/><Relationship Id="rId12" Type="http://schemas.openxmlformats.org/officeDocument/2006/relationships/hyperlink" Target="consultantplus://offline/ref=0CD2CDF53C63C9BD06BF72491D2A32AA3FF6E8B0DBBE22C8FB3D2AD0D6308D2832D57D9162A04168C15C5BA593471461ACI8CAP" TargetMode="External"/><Relationship Id="rId17" Type="http://schemas.openxmlformats.org/officeDocument/2006/relationships/hyperlink" Target="consultantplus://offline/ref=0CD2CDF53C63C9BD06BF72491D2A32AA3FF6E8B0DBBE23C3F43B2AD0D6308D2832D57D9162A04168C15C5BA593471461ACI8CAP" TargetMode="External"/><Relationship Id="rId25" Type="http://schemas.openxmlformats.org/officeDocument/2006/relationships/hyperlink" Target="consultantplus://offline/ref=0CD2CDF53C63C9BD06BF6C440B4665A73BFDB5BEDABE2E9CAE6E2C8789608B7D72957BC433E41464C45111F4D40C1B61AB9DF5643F0ADA85ICC9P" TargetMode="External"/><Relationship Id="rId33" Type="http://schemas.openxmlformats.org/officeDocument/2006/relationships/hyperlink" Target="consultantplus://offline/ref=0CD2CDF53C63C9BD06BF72491D2A32AA3FF6E8B0DBBE2CCAF43B2AD0D6308D2832D57D9170A01964C15A41A192524230E9D6F8672716DA87DE62DD52IDC9P" TargetMode="External"/><Relationship Id="rId2" Type="http://schemas.microsoft.com/office/2007/relationships/stylesWithEffects" Target="stylesWithEffects.xml"/><Relationship Id="rId16" Type="http://schemas.openxmlformats.org/officeDocument/2006/relationships/hyperlink" Target="consultantplus://offline/ref=0CD2CDF53C63C9BD06BF72491D2A32AA3FF6E8B0DBBE22CAF2332AD0D6308D2832D57D9170A01964C15A43A292524230E9D6F8672716DA87DE62DD52IDC9P" TargetMode="External"/><Relationship Id="rId20" Type="http://schemas.openxmlformats.org/officeDocument/2006/relationships/hyperlink" Target="consultantplus://offline/ref=0CD2CDF53C63C9BD06BF725F1E4665A73BFFB6B5DAB92E9CAE6E2C8789608B7D609523C833E20A65C24447A591I5C0P" TargetMode="External"/><Relationship Id="rId29" Type="http://schemas.openxmlformats.org/officeDocument/2006/relationships/hyperlink" Target="consultantplus://offline/ref=0CD2CDF53C63C9BD06BF725F1E4665A73AFDB5BBDFB72E9CAE6E2C8789608B7D72957BC737E01F31901E10A8905F0861AE9DF76720I0C1P" TargetMode="External"/><Relationship Id="rId1" Type="http://schemas.openxmlformats.org/officeDocument/2006/relationships/styles" Target="styles.xml"/><Relationship Id="rId6" Type="http://schemas.openxmlformats.org/officeDocument/2006/relationships/hyperlink" Target="consultantplus://offline/ref=0CD2CDF53C63C9BD06BF725F1E4665A73AFDB5BBDFB72E9CAE6E2C8789608B7D72957BC433E4146CC55111F4D40C1B61AB9DF5643F0ADA85ICC9P" TargetMode="External"/><Relationship Id="rId11" Type="http://schemas.openxmlformats.org/officeDocument/2006/relationships/hyperlink" Target="consultantplus://offline/ref=0CD2CDF53C63C9BD06BF725F1E4665A73AFCB2B5D8BF2E9CAE6E2C8789608B7D609523C833E20A65C24447A591I5C0P" TargetMode="External"/><Relationship Id="rId24" Type="http://schemas.openxmlformats.org/officeDocument/2006/relationships/hyperlink" Target="consultantplus://offline/ref=0CD2CDF53C63C9BD06BF725F1E4665A73AFCB0B5D3B62E9CAE6E2C8789608B7D72957BC433E41464C15111F4D40C1B61AB9DF5643F0ADA85ICC9P" TargetMode="External"/><Relationship Id="rId32" Type="http://schemas.openxmlformats.org/officeDocument/2006/relationships/hyperlink" Target="consultantplus://offline/ref=0CD2CDF53C63C9BD06BF725F1E4665A73AFCB1BBDFB62E9CAE6E2C8789608B7D72957BC630E6136E950B01F09D59107FAD80EB652109IDC3P"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CD2CDF53C63C9BD06BF725F1E4665A73AFDB5BBDFB72E9CAE6E2C8789608B7D72957BC433E4146CC55111F4D40C1B61AB9DF5643F0ADA85ICC9P" TargetMode="External"/><Relationship Id="rId23" Type="http://schemas.openxmlformats.org/officeDocument/2006/relationships/hyperlink" Target="consultantplus://offline/ref=0CD2CDF53C63C9BD06BF725F1E4665A73AFDB5BBDFB72E9CAE6E2C8789608B7D72957BC130EF4034850F48A596471662B381F566I2C8P" TargetMode="External"/><Relationship Id="rId28" Type="http://schemas.openxmlformats.org/officeDocument/2006/relationships/hyperlink" Target="consultantplus://offline/ref=0CD2CDF53C63C9BD06BF72491D2A32AA3FF6E8B0DDBA22CEFA3177DADE69812A35DA228677E91565C15A44A59B0D4725F88EF5613F08D99AC260DCI5CAP" TargetMode="External"/><Relationship Id="rId36" Type="http://schemas.openxmlformats.org/officeDocument/2006/relationships/theme" Target="theme/theme1.xml"/><Relationship Id="rId10" Type="http://schemas.openxmlformats.org/officeDocument/2006/relationships/hyperlink" Target="consultantplus://offline/ref=0CD2CDF53C63C9BD06BF725F1E4665A73AFCB2B5DEBD2E9CAE6E2C8789608B7D609523C833E20A65C24447A591I5C0P" TargetMode="External"/><Relationship Id="rId19" Type="http://schemas.openxmlformats.org/officeDocument/2006/relationships/hyperlink" Target="consultantplus://offline/ref=0CD2CDF53C63C9BD06BF72491D2A32AA3FF6E8B0DBBE2CC8F63D2AD0D6308D2832D57D9170A01964C15A41AD98524230E9D6F8672716DA87DE62DD52IDC9P" TargetMode="External"/><Relationship Id="rId31" Type="http://schemas.openxmlformats.org/officeDocument/2006/relationships/hyperlink" Target="consultantplus://offline/ref=0CD2CDF53C63C9BD06BF725F1E4665A73AFDB5BBDFB72E9CAE6E2C8789608B7D72957BC433E41760C55111F4D40C1B61AB9DF5643F0ADA85ICC9P" TargetMode="External"/><Relationship Id="rId4" Type="http://schemas.openxmlformats.org/officeDocument/2006/relationships/webSettings" Target="webSettings.xml"/><Relationship Id="rId9" Type="http://schemas.openxmlformats.org/officeDocument/2006/relationships/hyperlink" Target="consultantplus://offline/ref=0CD2CDF53C63C9BD06BF72491D2A32AA3FF6E8B0DBBE22CAF53C2AD0D6308D2832D57D9170A01964C15A47A696524230E9D6F8672716DA87DE62DD52IDC9P" TargetMode="External"/><Relationship Id="rId14" Type="http://schemas.openxmlformats.org/officeDocument/2006/relationships/hyperlink" Target="consultantplus://offline/ref=0CD2CDF53C63C9BD06BF725F1E4665A73AFDB5BBD9BB2E9CAE6E2C8789608B7D72957BC433E41561C45111F4D40C1B61AB9DF5643F0ADA85ICC9P" TargetMode="External"/><Relationship Id="rId22" Type="http://schemas.openxmlformats.org/officeDocument/2006/relationships/hyperlink" Target="consultantplus://offline/ref=0CD2CDF53C63C9BD06BF725F1E4665A73AFDB5BBDFB72E9CAE6E2C8789608B7D72957BC138B04521945745A38E59157FAF83F4I6CEP" TargetMode="External"/><Relationship Id="rId27" Type="http://schemas.openxmlformats.org/officeDocument/2006/relationships/hyperlink" Target="consultantplus://offline/ref=0CD2CDF53C63C9BD06BF6C440B4665A738F5B5B9D3B92E9CAE6E2C8789608B7D72957BC433E41466C95111F4D40C1B61AB9DF5643F0ADA85ICC9P" TargetMode="External"/><Relationship Id="rId30" Type="http://schemas.openxmlformats.org/officeDocument/2006/relationships/hyperlink" Target="consultantplus://offline/ref=0CD2CDF53C63C9BD06BF725F1E4665A73AFDB5BBDFB72E9CAE6E2C8789608B7D72957BC73AE41F31901E10A8905F0861AE9DF76720I0C1P" TargetMode="External"/><Relationship Id="rId35" Type="http://schemas.openxmlformats.org/officeDocument/2006/relationships/fontTable" Target="fontTable.xml"/><Relationship Id="rId8" Type="http://schemas.openxmlformats.org/officeDocument/2006/relationships/hyperlink" Target="consultantplus://offline/ref=0CD2CDF53C63C9BD06BF72491D2A32AA3FF6E8B0DBBE20C3F13B2AD0D6308D2832D57D9162A04168C15C5BA593471461ACI8CA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51</Pages>
  <Words>21139</Words>
  <Characters>120498</Characters>
  <Application>Microsoft Office Word</Application>
  <DocSecurity>0</DocSecurity>
  <Lines>1004</Lines>
  <Paragraphs>282</Paragraphs>
  <ScaleCrop>false</ScaleCrop>
  <Company/>
  <LinksUpToDate>false</LinksUpToDate>
  <CharactersWithSpaces>141355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Кравченко Марина Михайловна</dc:creator>
  <cp:keywords/>
  <dc:description/>
  <cp:lastModifiedBy>Кравченко Марина Михайловна</cp:lastModifiedBy>
  <cp:revision>4</cp:revision>
  <dcterms:created xsi:type="dcterms:W3CDTF">2019-03-06T15:02:00Z</dcterms:created>
  <dcterms:modified xsi:type="dcterms:W3CDTF">2019-03-22T09:29:00Z</dcterms:modified>
</cp:coreProperties>
</file>